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796F" w14:textId="428C0535" w:rsidR="00A10B44" w:rsidRPr="00D22D46" w:rsidRDefault="00A54B07" w:rsidP="00A54B07">
      <w:pPr>
        <w:jc w:val="center"/>
        <w:rPr>
          <w:lang w:val="en-GB"/>
        </w:rPr>
      </w:pPr>
      <w:r w:rsidRPr="00D22D46">
        <w:rPr>
          <w:rFonts w:ascii="Arial" w:eastAsia="Times New Roman" w:hAnsi="Arial" w:cs="Arial"/>
          <w:noProof/>
          <w:kern w:val="0"/>
          <w:sz w:val="24"/>
          <w:szCs w:val="24"/>
          <w:lang w:val="en-US"/>
          <w14:ligatures w14:val="none"/>
        </w:rPr>
        <w:drawing>
          <wp:inline distT="0" distB="0" distL="0" distR="0" wp14:anchorId="10B098CD" wp14:editId="61E29C14">
            <wp:extent cx="521970" cy="611505"/>
            <wp:effectExtent l="0" t="0" r="0" b="0"/>
            <wp:docPr id="1" name="Picture 1"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5531a5834816222280f20d1ef9e95f69\371a57cfd2b1ea4e2ddad740ab7944f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14:paraId="5CCCBFF1" w14:textId="021E5EE5" w:rsidR="00A54B07" w:rsidRPr="00D22D46" w:rsidRDefault="00A54B07" w:rsidP="00A54B07">
      <w:pPr>
        <w:jc w:val="center"/>
        <w:rPr>
          <w:rFonts w:ascii="Arial" w:hAnsi="Arial" w:cs="Arial"/>
          <w:b/>
          <w:bCs/>
          <w:sz w:val="24"/>
          <w:szCs w:val="24"/>
          <w:lang w:val="en-GB"/>
        </w:rPr>
      </w:pPr>
      <w:r w:rsidRPr="00D22D46">
        <w:rPr>
          <w:rFonts w:ascii="Arial" w:hAnsi="Arial" w:cs="Arial"/>
          <w:b/>
          <w:bCs/>
          <w:sz w:val="24"/>
          <w:szCs w:val="24"/>
          <w:lang w:val="en-GB"/>
        </w:rPr>
        <w:t>NATIONAL COMMISSION FOR FINANCAL MARKETS</w:t>
      </w:r>
    </w:p>
    <w:p w14:paraId="45085F1A" w14:textId="160817F3" w:rsidR="00A54B07" w:rsidRPr="00D22D46" w:rsidRDefault="00A54B07" w:rsidP="00A54B07">
      <w:pPr>
        <w:jc w:val="center"/>
        <w:rPr>
          <w:rFonts w:ascii="Arial" w:hAnsi="Arial" w:cs="Arial"/>
          <w:b/>
          <w:bCs/>
          <w:sz w:val="24"/>
          <w:szCs w:val="24"/>
          <w:lang w:val="en-GB"/>
        </w:rPr>
      </w:pPr>
      <w:r w:rsidRPr="00D22D46">
        <w:rPr>
          <w:rFonts w:ascii="Arial" w:hAnsi="Arial" w:cs="Arial"/>
          <w:b/>
          <w:bCs/>
          <w:sz w:val="24"/>
          <w:szCs w:val="24"/>
          <w:lang w:val="en-GB"/>
        </w:rPr>
        <w:t xml:space="preserve">D E C I S I O N </w:t>
      </w:r>
    </w:p>
    <w:p w14:paraId="3467F881" w14:textId="24810BA6" w:rsidR="00A54B07" w:rsidRPr="00D22D46" w:rsidRDefault="00D11F21" w:rsidP="008B6FCB">
      <w:pPr>
        <w:spacing w:after="0"/>
        <w:jc w:val="center"/>
        <w:rPr>
          <w:rFonts w:ascii="Arial" w:hAnsi="Arial" w:cs="Arial"/>
          <w:b/>
          <w:bCs/>
          <w:sz w:val="24"/>
          <w:szCs w:val="24"/>
          <w:lang w:val="en-GB"/>
        </w:rPr>
      </w:pPr>
      <w:r w:rsidRPr="00D22D46">
        <w:rPr>
          <w:rFonts w:ascii="Arial" w:hAnsi="Arial" w:cs="Arial"/>
          <w:b/>
          <w:bCs/>
          <w:sz w:val="24"/>
          <w:szCs w:val="24"/>
          <w:lang w:val="en-GB"/>
        </w:rPr>
        <w:t>on</w:t>
      </w:r>
      <w:r w:rsidR="00A54B07" w:rsidRPr="00D22D46">
        <w:rPr>
          <w:rFonts w:ascii="Arial" w:hAnsi="Arial" w:cs="Arial"/>
          <w:b/>
          <w:bCs/>
          <w:sz w:val="24"/>
          <w:szCs w:val="24"/>
          <w:lang w:val="en-GB"/>
        </w:rPr>
        <w:t xml:space="preserve"> the approval of the Regulation on </w:t>
      </w:r>
      <w:r w:rsidR="00ED55C6" w:rsidRPr="00D22D46">
        <w:rPr>
          <w:rFonts w:ascii="Arial" w:hAnsi="Arial" w:cs="Arial"/>
          <w:b/>
          <w:bCs/>
          <w:sz w:val="24"/>
          <w:szCs w:val="24"/>
          <w:lang w:val="en-GB"/>
        </w:rPr>
        <w:t xml:space="preserve">the </w:t>
      </w:r>
      <w:r w:rsidRPr="00D22D46">
        <w:rPr>
          <w:rFonts w:ascii="Arial" w:hAnsi="Arial" w:cs="Arial"/>
          <w:b/>
          <w:bCs/>
          <w:sz w:val="24"/>
          <w:szCs w:val="24"/>
          <w:lang w:val="en-GB"/>
        </w:rPr>
        <w:t>R</w:t>
      </w:r>
      <w:r w:rsidR="00A54B07" w:rsidRPr="00D22D46">
        <w:rPr>
          <w:rFonts w:ascii="Arial" w:hAnsi="Arial" w:cs="Arial"/>
          <w:b/>
          <w:bCs/>
          <w:sz w:val="24"/>
          <w:szCs w:val="24"/>
          <w:lang w:val="en-GB"/>
        </w:rPr>
        <w:t xml:space="preserve">equirements </w:t>
      </w:r>
      <w:r w:rsidR="00FE4C20" w:rsidRPr="00D22D46">
        <w:rPr>
          <w:rFonts w:ascii="Arial" w:hAnsi="Arial" w:cs="Arial"/>
          <w:b/>
          <w:bCs/>
          <w:sz w:val="24"/>
          <w:szCs w:val="24"/>
          <w:lang w:val="en-GB"/>
        </w:rPr>
        <w:t>R</w:t>
      </w:r>
      <w:r w:rsidR="00F2140B" w:rsidRPr="00D22D46">
        <w:rPr>
          <w:rFonts w:ascii="Arial" w:hAnsi="Arial" w:cs="Arial"/>
          <w:b/>
          <w:bCs/>
          <w:sz w:val="24"/>
          <w:szCs w:val="24"/>
          <w:lang w:val="en-GB"/>
        </w:rPr>
        <w:t>egarding</w:t>
      </w:r>
      <w:r w:rsidR="00A54B07" w:rsidRPr="00D22D46">
        <w:rPr>
          <w:rFonts w:ascii="Arial" w:hAnsi="Arial" w:cs="Arial"/>
          <w:b/>
          <w:bCs/>
          <w:sz w:val="24"/>
          <w:szCs w:val="24"/>
          <w:lang w:val="en-GB"/>
        </w:rPr>
        <w:t xml:space="preserve"> </w:t>
      </w:r>
      <w:r w:rsidR="00F2140B" w:rsidRPr="00D22D46">
        <w:rPr>
          <w:rFonts w:ascii="Arial" w:hAnsi="Arial" w:cs="Arial"/>
          <w:b/>
          <w:bCs/>
          <w:sz w:val="24"/>
          <w:szCs w:val="24"/>
          <w:lang w:val="en-GB"/>
        </w:rPr>
        <w:t xml:space="preserve">the </w:t>
      </w:r>
      <w:r w:rsidR="00FE4C20" w:rsidRPr="00D22D46">
        <w:rPr>
          <w:rFonts w:ascii="Arial" w:hAnsi="Arial" w:cs="Arial"/>
          <w:b/>
          <w:bCs/>
          <w:sz w:val="24"/>
          <w:szCs w:val="24"/>
          <w:lang w:val="en-GB"/>
        </w:rPr>
        <w:t>P</w:t>
      </w:r>
      <w:r w:rsidR="00A54B07" w:rsidRPr="00D22D46">
        <w:rPr>
          <w:rFonts w:ascii="Arial" w:hAnsi="Arial" w:cs="Arial"/>
          <w:b/>
          <w:bCs/>
          <w:sz w:val="24"/>
          <w:szCs w:val="24"/>
          <w:lang w:val="en-GB"/>
        </w:rPr>
        <w:t>ersons</w:t>
      </w:r>
      <w:r w:rsidR="008B6FCB" w:rsidRPr="00D22D46">
        <w:rPr>
          <w:rFonts w:ascii="Arial" w:hAnsi="Arial" w:cs="Arial"/>
          <w:b/>
          <w:bCs/>
          <w:sz w:val="24"/>
          <w:szCs w:val="24"/>
          <w:lang w:val="en-GB"/>
        </w:rPr>
        <w:t xml:space="preserve"> </w:t>
      </w:r>
      <w:r w:rsidR="00641263" w:rsidRPr="00D22D46">
        <w:rPr>
          <w:rFonts w:ascii="Arial" w:hAnsi="Arial" w:cs="Arial"/>
          <w:b/>
          <w:bCs/>
          <w:sz w:val="24"/>
          <w:szCs w:val="24"/>
          <w:lang w:val="en-GB"/>
        </w:rPr>
        <w:t>Holding</w:t>
      </w:r>
      <w:r w:rsidR="00F2140B" w:rsidRPr="00D22D46">
        <w:rPr>
          <w:rFonts w:ascii="Arial" w:hAnsi="Arial" w:cs="Arial"/>
          <w:b/>
          <w:bCs/>
          <w:sz w:val="24"/>
          <w:szCs w:val="24"/>
          <w:lang w:val="en-GB"/>
        </w:rPr>
        <w:t xml:space="preserve"> </w:t>
      </w:r>
      <w:r w:rsidR="00C5694D" w:rsidRPr="00D22D46">
        <w:rPr>
          <w:rFonts w:ascii="Arial" w:hAnsi="Arial" w:cs="Arial"/>
          <w:b/>
          <w:bCs/>
          <w:sz w:val="24"/>
          <w:szCs w:val="24"/>
          <w:lang w:val="en-GB"/>
        </w:rPr>
        <w:t>Management</w:t>
      </w:r>
      <w:r w:rsidR="00294112" w:rsidRPr="00D22D46">
        <w:rPr>
          <w:rFonts w:ascii="Arial" w:hAnsi="Arial" w:cs="Arial"/>
          <w:b/>
          <w:bCs/>
          <w:sz w:val="24"/>
          <w:szCs w:val="24"/>
          <w:lang w:val="en-GB"/>
        </w:rPr>
        <w:t xml:space="preserve"> Position</w:t>
      </w:r>
      <w:r w:rsidR="00016C8D" w:rsidRPr="00D22D46">
        <w:rPr>
          <w:rFonts w:ascii="Arial" w:hAnsi="Arial" w:cs="Arial"/>
          <w:b/>
          <w:bCs/>
          <w:sz w:val="24"/>
          <w:szCs w:val="24"/>
          <w:lang w:val="en-GB"/>
        </w:rPr>
        <w:t>s</w:t>
      </w:r>
      <w:r w:rsidR="00F2140B" w:rsidRPr="00D22D46">
        <w:rPr>
          <w:rFonts w:ascii="Arial" w:hAnsi="Arial" w:cs="Arial"/>
          <w:b/>
          <w:bCs/>
          <w:sz w:val="24"/>
          <w:szCs w:val="24"/>
          <w:lang w:val="en-GB"/>
        </w:rPr>
        <w:t xml:space="preserve">, </w:t>
      </w:r>
      <w:r w:rsidR="00380BFF" w:rsidRPr="00D22D46">
        <w:rPr>
          <w:rFonts w:ascii="Arial" w:hAnsi="Arial" w:cs="Arial"/>
          <w:b/>
          <w:bCs/>
          <w:sz w:val="24"/>
          <w:szCs w:val="24"/>
          <w:lang w:val="en-GB"/>
        </w:rPr>
        <w:t>the M</w:t>
      </w:r>
      <w:r w:rsidR="00A54B07" w:rsidRPr="00D22D46">
        <w:rPr>
          <w:rFonts w:ascii="Arial" w:hAnsi="Arial" w:cs="Arial"/>
          <w:b/>
          <w:bCs/>
          <w:sz w:val="24"/>
          <w:szCs w:val="24"/>
          <w:lang w:val="en-GB"/>
        </w:rPr>
        <w:t xml:space="preserve">embers of the </w:t>
      </w:r>
      <w:r w:rsidR="00380BFF" w:rsidRPr="00D22D46">
        <w:rPr>
          <w:rFonts w:ascii="Arial" w:hAnsi="Arial" w:cs="Arial"/>
          <w:b/>
          <w:bCs/>
          <w:sz w:val="24"/>
          <w:szCs w:val="24"/>
          <w:lang w:val="en-GB"/>
        </w:rPr>
        <w:t>A</w:t>
      </w:r>
      <w:r w:rsidR="00A54B07" w:rsidRPr="00D22D46">
        <w:rPr>
          <w:rFonts w:ascii="Arial" w:hAnsi="Arial" w:cs="Arial"/>
          <w:b/>
          <w:bCs/>
          <w:sz w:val="24"/>
          <w:szCs w:val="24"/>
          <w:lang w:val="en-GB"/>
        </w:rPr>
        <w:t xml:space="preserve">udit </w:t>
      </w:r>
      <w:r w:rsidR="00380BFF" w:rsidRPr="00D22D46">
        <w:rPr>
          <w:rFonts w:ascii="Arial" w:hAnsi="Arial" w:cs="Arial"/>
          <w:b/>
          <w:bCs/>
          <w:sz w:val="24"/>
          <w:szCs w:val="24"/>
          <w:lang w:val="en-GB"/>
        </w:rPr>
        <w:t>C</w:t>
      </w:r>
      <w:r w:rsidR="00A54B07" w:rsidRPr="00D22D46">
        <w:rPr>
          <w:rFonts w:ascii="Arial" w:hAnsi="Arial" w:cs="Arial"/>
          <w:b/>
          <w:bCs/>
          <w:sz w:val="24"/>
          <w:szCs w:val="24"/>
          <w:lang w:val="en-GB"/>
        </w:rPr>
        <w:t xml:space="preserve">ommittee, </w:t>
      </w:r>
      <w:r w:rsidR="00F2140B" w:rsidRPr="00D22D46">
        <w:rPr>
          <w:rFonts w:ascii="Arial" w:hAnsi="Arial" w:cs="Arial"/>
          <w:b/>
          <w:bCs/>
          <w:sz w:val="24"/>
          <w:szCs w:val="24"/>
          <w:lang w:val="en-GB"/>
        </w:rPr>
        <w:t xml:space="preserve">the </w:t>
      </w:r>
      <w:r w:rsidRPr="00D22D46">
        <w:rPr>
          <w:rFonts w:ascii="Arial" w:hAnsi="Arial" w:cs="Arial"/>
          <w:b/>
          <w:bCs/>
          <w:sz w:val="24"/>
          <w:szCs w:val="24"/>
          <w:lang w:val="en-GB"/>
        </w:rPr>
        <w:t>P</w:t>
      </w:r>
      <w:r w:rsidR="00A54B07" w:rsidRPr="00D22D46">
        <w:rPr>
          <w:rFonts w:ascii="Arial" w:hAnsi="Arial" w:cs="Arial"/>
          <w:b/>
          <w:bCs/>
          <w:sz w:val="24"/>
          <w:szCs w:val="24"/>
          <w:lang w:val="en-GB"/>
        </w:rPr>
        <w:t xml:space="preserve">ersons </w:t>
      </w:r>
      <w:r w:rsidRPr="00D22D46">
        <w:rPr>
          <w:rFonts w:ascii="Arial" w:hAnsi="Arial" w:cs="Arial"/>
          <w:b/>
          <w:bCs/>
          <w:sz w:val="24"/>
          <w:szCs w:val="24"/>
          <w:lang w:val="en-GB"/>
        </w:rPr>
        <w:t>H</w:t>
      </w:r>
      <w:r w:rsidR="00F2140B" w:rsidRPr="00D22D46">
        <w:rPr>
          <w:rFonts w:ascii="Arial" w:hAnsi="Arial" w:cs="Arial"/>
          <w:b/>
          <w:bCs/>
          <w:sz w:val="24"/>
          <w:szCs w:val="24"/>
          <w:lang w:val="en-GB"/>
        </w:rPr>
        <w:t xml:space="preserve">olding </w:t>
      </w:r>
      <w:r w:rsidRPr="00D22D46">
        <w:rPr>
          <w:rFonts w:ascii="Arial" w:hAnsi="Arial" w:cs="Arial"/>
          <w:b/>
          <w:bCs/>
          <w:sz w:val="24"/>
          <w:szCs w:val="24"/>
          <w:lang w:val="en-GB"/>
        </w:rPr>
        <w:t>K</w:t>
      </w:r>
      <w:r w:rsidR="00A54B07" w:rsidRPr="00D22D46">
        <w:rPr>
          <w:rFonts w:ascii="Arial" w:hAnsi="Arial" w:cs="Arial"/>
          <w:b/>
          <w:bCs/>
          <w:sz w:val="24"/>
          <w:szCs w:val="24"/>
          <w:lang w:val="en-GB"/>
        </w:rPr>
        <w:t xml:space="preserve">ey </w:t>
      </w:r>
      <w:r w:rsidR="00464171" w:rsidRPr="00D22D46">
        <w:rPr>
          <w:rFonts w:ascii="Arial" w:hAnsi="Arial" w:cs="Arial"/>
          <w:b/>
          <w:bCs/>
          <w:sz w:val="24"/>
          <w:szCs w:val="24"/>
          <w:lang w:val="en-GB"/>
        </w:rPr>
        <w:t>Functions</w:t>
      </w:r>
      <w:r w:rsidR="00A54B07" w:rsidRPr="00D22D46">
        <w:rPr>
          <w:rFonts w:ascii="Arial" w:hAnsi="Arial" w:cs="Arial"/>
          <w:b/>
          <w:bCs/>
          <w:sz w:val="24"/>
          <w:szCs w:val="24"/>
          <w:lang w:val="en-GB"/>
        </w:rPr>
        <w:t xml:space="preserve"> </w:t>
      </w:r>
      <w:r w:rsidR="008640E4" w:rsidRPr="00D22D46">
        <w:rPr>
          <w:rFonts w:ascii="Arial" w:hAnsi="Arial" w:cs="Arial"/>
          <w:b/>
          <w:bCs/>
          <w:sz w:val="24"/>
          <w:szCs w:val="24"/>
          <w:lang w:val="en-GB"/>
        </w:rPr>
        <w:t>with</w:t>
      </w:r>
      <w:r w:rsidR="00A54B07" w:rsidRPr="00D22D46">
        <w:rPr>
          <w:rFonts w:ascii="Arial" w:hAnsi="Arial" w:cs="Arial"/>
          <w:b/>
          <w:bCs/>
          <w:sz w:val="24"/>
          <w:szCs w:val="24"/>
          <w:lang w:val="en-GB"/>
        </w:rPr>
        <w:t xml:space="preserve">in the </w:t>
      </w:r>
      <w:r w:rsidR="00380BFF" w:rsidRPr="00D22D46">
        <w:rPr>
          <w:rFonts w:ascii="Arial" w:hAnsi="Arial" w:cs="Arial"/>
          <w:b/>
          <w:bCs/>
          <w:sz w:val="24"/>
          <w:szCs w:val="24"/>
          <w:lang w:val="en-GB"/>
        </w:rPr>
        <w:t>I</w:t>
      </w:r>
      <w:r w:rsidR="00A54B07" w:rsidRPr="00D22D46">
        <w:rPr>
          <w:rFonts w:ascii="Arial" w:hAnsi="Arial" w:cs="Arial"/>
          <w:b/>
          <w:bCs/>
          <w:sz w:val="24"/>
          <w:szCs w:val="24"/>
          <w:lang w:val="en-GB"/>
        </w:rPr>
        <w:t xml:space="preserve">nsurer or </w:t>
      </w:r>
      <w:r w:rsidR="00380BFF" w:rsidRPr="00D22D46">
        <w:rPr>
          <w:rFonts w:ascii="Arial" w:hAnsi="Arial" w:cs="Arial"/>
          <w:b/>
          <w:bCs/>
          <w:sz w:val="24"/>
          <w:szCs w:val="24"/>
          <w:lang w:val="en-GB"/>
        </w:rPr>
        <w:t>R</w:t>
      </w:r>
      <w:r w:rsidR="00A54B07" w:rsidRPr="00D22D46">
        <w:rPr>
          <w:rFonts w:ascii="Arial" w:hAnsi="Arial" w:cs="Arial"/>
          <w:b/>
          <w:bCs/>
          <w:sz w:val="24"/>
          <w:szCs w:val="24"/>
          <w:lang w:val="en-GB"/>
        </w:rPr>
        <w:t xml:space="preserve">einsurer, </w:t>
      </w:r>
      <w:r w:rsidR="00DB27D3" w:rsidRPr="00D22D46">
        <w:rPr>
          <w:rFonts w:ascii="Arial" w:hAnsi="Arial" w:cs="Arial"/>
          <w:b/>
          <w:bCs/>
          <w:sz w:val="24"/>
          <w:szCs w:val="24"/>
          <w:lang w:val="en-GB"/>
        </w:rPr>
        <w:t xml:space="preserve">the </w:t>
      </w:r>
      <w:r w:rsidR="00380BFF" w:rsidRPr="00D22D46">
        <w:rPr>
          <w:rFonts w:ascii="Arial" w:hAnsi="Arial" w:cs="Arial"/>
          <w:b/>
          <w:bCs/>
          <w:sz w:val="24"/>
          <w:szCs w:val="24"/>
          <w:lang w:val="en-GB"/>
        </w:rPr>
        <w:t>H</w:t>
      </w:r>
      <w:r w:rsidR="00A54B07" w:rsidRPr="00D22D46">
        <w:rPr>
          <w:rFonts w:ascii="Arial" w:hAnsi="Arial" w:cs="Arial"/>
          <w:b/>
          <w:bCs/>
          <w:sz w:val="24"/>
          <w:szCs w:val="24"/>
          <w:lang w:val="en-GB"/>
        </w:rPr>
        <w:t xml:space="preserve">eads of </w:t>
      </w:r>
      <w:r w:rsidR="008640E4" w:rsidRPr="00D22D46">
        <w:rPr>
          <w:rFonts w:ascii="Arial" w:hAnsi="Arial" w:cs="Arial"/>
          <w:b/>
          <w:bCs/>
          <w:sz w:val="24"/>
          <w:szCs w:val="24"/>
          <w:lang w:val="en-GB"/>
        </w:rPr>
        <w:t xml:space="preserve">the </w:t>
      </w:r>
      <w:r w:rsidR="00380BFF" w:rsidRPr="00D22D46">
        <w:rPr>
          <w:rFonts w:ascii="Arial" w:hAnsi="Arial" w:cs="Arial"/>
          <w:b/>
          <w:bCs/>
          <w:sz w:val="24"/>
          <w:szCs w:val="24"/>
          <w:lang w:val="en-GB"/>
        </w:rPr>
        <w:t>B</w:t>
      </w:r>
      <w:r w:rsidR="00A54B07" w:rsidRPr="00D22D46">
        <w:rPr>
          <w:rFonts w:ascii="Arial" w:hAnsi="Arial" w:cs="Arial"/>
          <w:b/>
          <w:bCs/>
          <w:sz w:val="24"/>
          <w:szCs w:val="24"/>
          <w:lang w:val="en-GB"/>
        </w:rPr>
        <w:t xml:space="preserve">ranch of an </w:t>
      </w:r>
      <w:r w:rsidR="00380BFF" w:rsidRPr="00D22D46">
        <w:rPr>
          <w:rFonts w:ascii="Arial" w:hAnsi="Arial" w:cs="Arial"/>
          <w:b/>
          <w:bCs/>
          <w:sz w:val="24"/>
          <w:szCs w:val="24"/>
          <w:lang w:val="en-GB"/>
        </w:rPr>
        <w:t>I</w:t>
      </w:r>
      <w:r w:rsidR="00A54B07" w:rsidRPr="00D22D46">
        <w:rPr>
          <w:rFonts w:ascii="Arial" w:hAnsi="Arial" w:cs="Arial"/>
          <w:b/>
          <w:bCs/>
          <w:sz w:val="24"/>
          <w:szCs w:val="24"/>
          <w:lang w:val="en-GB"/>
        </w:rPr>
        <w:t xml:space="preserve">nsurer or </w:t>
      </w:r>
      <w:r w:rsidR="00380BFF" w:rsidRPr="00D22D46">
        <w:rPr>
          <w:rFonts w:ascii="Arial" w:hAnsi="Arial" w:cs="Arial"/>
          <w:b/>
          <w:bCs/>
          <w:sz w:val="24"/>
          <w:szCs w:val="24"/>
          <w:lang w:val="en-GB"/>
        </w:rPr>
        <w:t>R</w:t>
      </w:r>
      <w:r w:rsidR="00A54B07" w:rsidRPr="00D22D46">
        <w:rPr>
          <w:rFonts w:ascii="Arial" w:hAnsi="Arial" w:cs="Arial"/>
          <w:b/>
          <w:bCs/>
          <w:sz w:val="24"/>
          <w:szCs w:val="24"/>
          <w:lang w:val="en-GB"/>
        </w:rPr>
        <w:t xml:space="preserve">einsurer </w:t>
      </w:r>
      <w:r w:rsidR="00F2140B" w:rsidRPr="00D22D46">
        <w:rPr>
          <w:rFonts w:ascii="Arial" w:hAnsi="Arial" w:cs="Arial"/>
          <w:b/>
          <w:bCs/>
          <w:sz w:val="24"/>
          <w:szCs w:val="24"/>
          <w:lang w:val="en-GB"/>
        </w:rPr>
        <w:t xml:space="preserve">of a </w:t>
      </w:r>
      <w:r w:rsidR="00380BFF" w:rsidRPr="00D22D46">
        <w:rPr>
          <w:rFonts w:ascii="Arial" w:hAnsi="Arial" w:cs="Arial"/>
          <w:b/>
          <w:bCs/>
          <w:sz w:val="24"/>
          <w:szCs w:val="24"/>
          <w:lang w:val="en-GB"/>
        </w:rPr>
        <w:t>T</w:t>
      </w:r>
      <w:r w:rsidR="00F2140B" w:rsidRPr="00D22D46">
        <w:rPr>
          <w:rFonts w:ascii="Arial" w:hAnsi="Arial" w:cs="Arial"/>
          <w:b/>
          <w:bCs/>
          <w:sz w:val="24"/>
          <w:szCs w:val="24"/>
          <w:lang w:val="en-GB"/>
        </w:rPr>
        <w:t xml:space="preserve">hird </w:t>
      </w:r>
      <w:r w:rsidR="003665EB" w:rsidRPr="00D22D46">
        <w:rPr>
          <w:rFonts w:ascii="Arial" w:hAnsi="Arial" w:cs="Arial"/>
          <w:b/>
          <w:bCs/>
          <w:sz w:val="24"/>
          <w:szCs w:val="24"/>
          <w:lang w:val="en-GB"/>
        </w:rPr>
        <w:t>State</w:t>
      </w:r>
      <w:r w:rsidR="00F2140B" w:rsidRPr="00D22D46">
        <w:rPr>
          <w:rFonts w:ascii="Arial" w:hAnsi="Arial" w:cs="Arial"/>
          <w:b/>
          <w:bCs/>
          <w:sz w:val="24"/>
          <w:szCs w:val="24"/>
          <w:lang w:val="en-GB"/>
        </w:rPr>
        <w:t xml:space="preserve"> </w:t>
      </w:r>
      <w:r w:rsidR="00A54B07" w:rsidRPr="00D22D46">
        <w:rPr>
          <w:rFonts w:ascii="Arial" w:hAnsi="Arial" w:cs="Arial"/>
          <w:b/>
          <w:bCs/>
          <w:sz w:val="24"/>
          <w:szCs w:val="24"/>
          <w:lang w:val="en-GB"/>
        </w:rPr>
        <w:t xml:space="preserve">and the </w:t>
      </w:r>
      <w:r w:rsidR="00380BFF" w:rsidRPr="00D22D46">
        <w:rPr>
          <w:rFonts w:ascii="Arial" w:hAnsi="Arial" w:cs="Arial"/>
          <w:b/>
          <w:bCs/>
          <w:sz w:val="24"/>
          <w:szCs w:val="24"/>
          <w:lang w:val="en-GB"/>
        </w:rPr>
        <w:t>L</w:t>
      </w:r>
      <w:r w:rsidR="00A54B07" w:rsidRPr="00D22D46">
        <w:rPr>
          <w:rFonts w:ascii="Arial" w:hAnsi="Arial" w:cs="Arial"/>
          <w:b/>
          <w:bCs/>
          <w:sz w:val="24"/>
          <w:szCs w:val="24"/>
          <w:lang w:val="en-GB"/>
        </w:rPr>
        <w:t xml:space="preserve">iquidator of the </w:t>
      </w:r>
      <w:r w:rsidR="00380BFF" w:rsidRPr="00D22D46">
        <w:rPr>
          <w:rFonts w:ascii="Arial" w:hAnsi="Arial" w:cs="Arial"/>
          <w:b/>
          <w:bCs/>
          <w:sz w:val="24"/>
          <w:szCs w:val="24"/>
          <w:lang w:val="en-GB"/>
        </w:rPr>
        <w:t>I</w:t>
      </w:r>
      <w:r w:rsidR="00A54B07" w:rsidRPr="00D22D46">
        <w:rPr>
          <w:rFonts w:ascii="Arial" w:hAnsi="Arial" w:cs="Arial"/>
          <w:b/>
          <w:bCs/>
          <w:sz w:val="24"/>
          <w:szCs w:val="24"/>
          <w:lang w:val="en-GB"/>
        </w:rPr>
        <w:t xml:space="preserve">nsurer or </w:t>
      </w:r>
      <w:r w:rsidR="00380BFF" w:rsidRPr="00D22D46">
        <w:rPr>
          <w:rFonts w:ascii="Arial" w:hAnsi="Arial" w:cs="Arial"/>
          <w:b/>
          <w:bCs/>
          <w:sz w:val="24"/>
          <w:szCs w:val="24"/>
          <w:lang w:val="en-GB"/>
        </w:rPr>
        <w:t>R</w:t>
      </w:r>
      <w:r w:rsidR="00A54B07" w:rsidRPr="00D22D46">
        <w:rPr>
          <w:rFonts w:ascii="Arial" w:hAnsi="Arial" w:cs="Arial"/>
          <w:b/>
          <w:bCs/>
          <w:sz w:val="24"/>
          <w:szCs w:val="24"/>
          <w:lang w:val="en-GB"/>
        </w:rPr>
        <w:t>einsurer</w:t>
      </w:r>
      <w:r w:rsidR="008B6FCB" w:rsidRPr="00D22D46">
        <w:rPr>
          <w:rFonts w:ascii="Arial" w:hAnsi="Arial" w:cs="Arial"/>
          <w:b/>
          <w:bCs/>
          <w:sz w:val="24"/>
          <w:szCs w:val="24"/>
          <w:lang w:val="en-GB"/>
        </w:rPr>
        <w:t xml:space="preserve"> </w:t>
      </w:r>
      <w:r w:rsidR="00A54B07" w:rsidRPr="00D22D46">
        <w:rPr>
          <w:rFonts w:ascii="Arial" w:hAnsi="Arial" w:cs="Arial"/>
          <w:b/>
          <w:bCs/>
          <w:sz w:val="24"/>
          <w:szCs w:val="24"/>
          <w:lang w:val="en-GB"/>
        </w:rPr>
        <w:t>in winding up</w:t>
      </w:r>
      <w:r w:rsidR="00586588" w:rsidRPr="00D22D46">
        <w:rPr>
          <w:rFonts w:ascii="Arial" w:hAnsi="Arial" w:cs="Arial"/>
          <w:b/>
          <w:bCs/>
          <w:sz w:val="24"/>
          <w:szCs w:val="24"/>
          <w:lang w:val="en-GB"/>
        </w:rPr>
        <w:t xml:space="preserve"> process</w:t>
      </w:r>
    </w:p>
    <w:p w14:paraId="699686F0" w14:textId="77777777" w:rsidR="008B6FCB" w:rsidRPr="00D22D46" w:rsidRDefault="008B6FCB" w:rsidP="008B6FCB">
      <w:pPr>
        <w:spacing w:after="0"/>
        <w:jc w:val="center"/>
        <w:rPr>
          <w:rFonts w:ascii="Arial" w:hAnsi="Arial" w:cs="Arial"/>
          <w:b/>
          <w:bCs/>
          <w:sz w:val="24"/>
          <w:szCs w:val="24"/>
          <w:lang w:val="en-GB"/>
        </w:rPr>
      </w:pPr>
    </w:p>
    <w:p w14:paraId="41EC27AA" w14:textId="160C022F" w:rsidR="008B6FCB" w:rsidRPr="00D22D46" w:rsidRDefault="008B6FCB" w:rsidP="008B6FCB">
      <w:pPr>
        <w:spacing w:after="0"/>
        <w:jc w:val="center"/>
        <w:rPr>
          <w:rFonts w:ascii="Arial" w:hAnsi="Arial" w:cs="Arial"/>
          <w:b/>
          <w:bCs/>
          <w:sz w:val="24"/>
          <w:szCs w:val="24"/>
          <w:lang w:val="en-GB"/>
        </w:rPr>
      </w:pPr>
      <w:r w:rsidRPr="00D22D46">
        <w:rPr>
          <w:rFonts w:ascii="Arial" w:hAnsi="Arial" w:cs="Arial"/>
          <w:b/>
          <w:bCs/>
          <w:sz w:val="24"/>
          <w:szCs w:val="24"/>
          <w:lang w:val="en-GB"/>
        </w:rPr>
        <w:t>No 26/2 of 23.05.2023</w:t>
      </w:r>
    </w:p>
    <w:p w14:paraId="371E9AE7" w14:textId="4CC38210" w:rsidR="008B6FCB" w:rsidRPr="00D22D46" w:rsidRDefault="008B6FCB" w:rsidP="008B6FCB">
      <w:pPr>
        <w:spacing w:after="0"/>
        <w:jc w:val="center"/>
        <w:rPr>
          <w:rFonts w:ascii="Arial" w:hAnsi="Arial" w:cs="Arial"/>
          <w:sz w:val="24"/>
          <w:szCs w:val="24"/>
          <w:lang w:val="en-GB"/>
        </w:rPr>
      </w:pPr>
      <w:r w:rsidRPr="00D22D46">
        <w:rPr>
          <w:rFonts w:ascii="Arial" w:hAnsi="Arial" w:cs="Arial"/>
          <w:i/>
          <w:iCs/>
          <w:sz w:val="24"/>
          <w:szCs w:val="24"/>
          <w:lang w:val="en-GB"/>
        </w:rPr>
        <w:t>(in force as of 22.06.2023)</w:t>
      </w:r>
    </w:p>
    <w:p w14:paraId="50844ACF" w14:textId="77777777" w:rsidR="008B6FCB" w:rsidRPr="00D22D46" w:rsidRDefault="008B6FCB" w:rsidP="008B6FCB">
      <w:pPr>
        <w:spacing w:after="0"/>
        <w:jc w:val="center"/>
        <w:rPr>
          <w:rFonts w:ascii="Arial" w:hAnsi="Arial" w:cs="Arial"/>
          <w:sz w:val="24"/>
          <w:szCs w:val="24"/>
          <w:lang w:val="en-GB"/>
        </w:rPr>
      </w:pPr>
    </w:p>
    <w:p w14:paraId="175BBA01" w14:textId="07AF954A" w:rsidR="008B6FCB" w:rsidRPr="00D22D46" w:rsidRDefault="008B6FCB" w:rsidP="008B6FCB">
      <w:pPr>
        <w:spacing w:after="0"/>
        <w:jc w:val="center"/>
        <w:rPr>
          <w:rFonts w:ascii="Arial" w:hAnsi="Arial" w:cs="Arial"/>
          <w:lang w:val="en-GB"/>
        </w:rPr>
      </w:pPr>
      <w:r w:rsidRPr="00D22D46">
        <w:rPr>
          <w:rFonts w:ascii="Arial" w:hAnsi="Arial" w:cs="Arial"/>
          <w:lang w:val="en-GB"/>
        </w:rPr>
        <w:t>Official Monitor of the Republic of Moldova No 208-209, Article 598 of 22.06.2023</w:t>
      </w:r>
    </w:p>
    <w:p w14:paraId="0FA6AD4C" w14:textId="77777777" w:rsidR="008B6FCB" w:rsidRPr="00D22D46" w:rsidRDefault="008B6FCB" w:rsidP="008B6FCB">
      <w:pPr>
        <w:spacing w:after="0"/>
        <w:jc w:val="center"/>
        <w:rPr>
          <w:rFonts w:ascii="Arial" w:hAnsi="Arial" w:cs="Arial"/>
          <w:sz w:val="24"/>
          <w:szCs w:val="24"/>
          <w:lang w:val="en-GB"/>
        </w:rPr>
      </w:pPr>
    </w:p>
    <w:p w14:paraId="0542CB97" w14:textId="77777777" w:rsidR="008B6FCB" w:rsidRPr="00D22D46" w:rsidRDefault="008B6FCB" w:rsidP="008B6FCB">
      <w:pPr>
        <w:spacing w:after="0" w:line="240" w:lineRule="auto"/>
        <w:jc w:val="center"/>
        <w:rPr>
          <w:rFonts w:ascii="Arial" w:eastAsia="Times New Roman" w:hAnsi="Arial" w:cs="Arial"/>
          <w:sz w:val="24"/>
          <w:szCs w:val="24"/>
        </w:rPr>
      </w:pPr>
      <w:r w:rsidRPr="00D22D46">
        <w:rPr>
          <w:rFonts w:ascii="Arial" w:eastAsia="Times New Roman" w:hAnsi="Arial" w:cs="Arial"/>
          <w:sz w:val="24"/>
          <w:szCs w:val="24"/>
        </w:rPr>
        <w:t>* * *</w:t>
      </w:r>
    </w:p>
    <w:p w14:paraId="6F16A194" w14:textId="18E8EDB7" w:rsidR="008B6FCB" w:rsidRPr="00D22D46" w:rsidRDefault="008B6FCB" w:rsidP="008B6FCB">
      <w:pPr>
        <w:spacing w:after="0" w:line="240" w:lineRule="auto"/>
        <w:jc w:val="right"/>
        <w:rPr>
          <w:rFonts w:ascii="Arial" w:eastAsia="Times New Roman" w:hAnsi="Arial" w:cs="Arial"/>
          <w:sz w:val="19"/>
          <w:szCs w:val="19"/>
          <w:lang w:val="en-GB"/>
        </w:rPr>
      </w:pPr>
      <w:r w:rsidRPr="00D22D46">
        <w:rPr>
          <w:rFonts w:ascii="Arial" w:eastAsia="Times New Roman" w:hAnsi="Arial" w:cs="Arial"/>
          <w:sz w:val="19"/>
          <w:szCs w:val="19"/>
          <w:lang w:val="en-GB"/>
        </w:rPr>
        <w:t>REGISTERED:</w:t>
      </w:r>
    </w:p>
    <w:p w14:paraId="2E213086" w14:textId="633EE930" w:rsidR="00EF3655" w:rsidRPr="00D22D46" w:rsidRDefault="008640E4" w:rsidP="008B6FCB">
      <w:pPr>
        <w:spacing w:after="0" w:line="240" w:lineRule="auto"/>
        <w:jc w:val="right"/>
        <w:rPr>
          <w:rFonts w:ascii="Arial" w:eastAsia="Times New Roman" w:hAnsi="Arial" w:cs="Arial"/>
          <w:sz w:val="19"/>
          <w:szCs w:val="19"/>
          <w:lang w:val="en-GB"/>
        </w:rPr>
      </w:pPr>
      <w:r w:rsidRPr="00D22D46">
        <w:rPr>
          <w:rFonts w:ascii="Arial" w:eastAsia="Times New Roman" w:hAnsi="Arial" w:cs="Arial"/>
          <w:sz w:val="19"/>
          <w:szCs w:val="19"/>
          <w:lang w:val="en-GB"/>
        </w:rPr>
        <w:t>b</w:t>
      </w:r>
      <w:r w:rsidR="00EF3655" w:rsidRPr="00D22D46">
        <w:rPr>
          <w:rFonts w:ascii="Arial" w:eastAsia="Times New Roman" w:hAnsi="Arial" w:cs="Arial"/>
          <w:sz w:val="19"/>
          <w:szCs w:val="19"/>
          <w:lang w:val="en-GB"/>
        </w:rPr>
        <w:t>y the Ministry of Justice</w:t>
      </w:r>
    </w:p>
    <w:p w14:paraId="1BFB6272" w14:textId="532071B7" w:rsidR="00EF3655" w:rsidRPr="00D22D46" w:rsidRDefault="00EF3655" w:rsidP="008B6FCB">
      <w:pPr>
        <w:spacing w:after="0" w:line="240" w:lineRule="auto"/>
        <w:jc w:val="right"/>
        <w:rPr>
          <w:rFonts w:ascii="Arial" w:eastAsia="Times New Roman" w:hAnsi="Arial" w:cs="Arial"/>
          <w:sz w:val="19"/>
          <w:szCs w:val="19"/>
          <w:lang w:val="en-GB"/>
        </w:rPr>
      </w:pPr>
      <w:r w:rsidRPr="00D22D46">
        <w:rPr>
          <w:rFonts w:ascii="Arial" w:eastAsia="Times New Roman" w:hAnsi="Arial" w:cs="Arial"/>
          <w:sz w:val="19"/>
          <w:szCs w:val="19"/>
          <w:lang w:val="en-GB"/>
        </w:rPr>
        <w:t>of the Republic of Moldova</w:t>
      </w:r>
    </w:p>
    <w:p w14:paraId="7CEFA0D5" w14:textId="47EEB316" w:rsidR="00EF3655" w:rsidRPr="00D22D46" w:rsidRDefault="00EF3655" w:rsidP="008B6FCB">
      <w:pPr>
        <w:spacing w:after="0" w:line="240" w:lineRule="auto"/>
        <w:jc w:val="right"/>
        <w:rPr>
          <w:rFonts w:ascii="Arial" w:eastAsia="Times New Roman" w:hAnsi="Arial" w:cs="Arial"/>
          <w:sz w:val="19"/>
          <w:szCs w:val="19"/>
          <w:lang w:val="en-GB"/>
        </w:rPr>
      </w:pPr>
      <w:r w:rsidRPr="00D22D46">
        <w:rPr>
          <w:rFonts w:ascii="Arial" w:eastAsia="Times New Roman" w:hAnsi="Arial" w:cs="Arial"/>
          <w:sz w:val="19"/>
          <w:szCs w:val="19"/>
          <w:lang w:val="en-GB"/>
        </w:rPr>
        <w:t>No 1799 of 21 June 2023</w:t>
      </w:r>
    </w:p>
    <w:p w14:paraId="19AEDB4F" w14:textId="5C777445" w:rsidR="00EF3655" w:rsidRPr="00D22D46" w:rsidRDefault="00EF3655" w:rsidP="008B6FCB">
      <w:pPr>
        <w:spacing w:after="0" w:line="240" w:lineRule="auto"/>
        <w:jc w:val="right"/>
        <w:rPr>
          <w:rFonts w:ascii="Arial" w:eastAsia="Times New Roman" w:hAnsi="Arial" w:cs="Arial"/>
          <w:sz w:val="19"/>
          <w:szCs w:val="19"/>
          <w:lang w:val="en-GB"/>
        </w:rPr>
      </w:pPr>
      <w:r w:rsidRPr="00D22D46">
        <w:rPr>
          <w:rFonts w:ascii="Arial" w:eastAsia="Times New Roman" w:hAnsi="Arial" w:cs="Arial"/>
          <w:sz w:val="19"/>
          <w:szCs w:val="19"/>
          <w:lang w:val="en-GB"/>
        </w:rPr>
        <w:t>Minister _____________ Veronica MIHAILOV-MORARU</w:t>
      </w:r>
    </w:p>
    <w:p w14:paraId="3CCD9B90" w14:textId="77777777" w:rsidR="00EF3655" w:rsidRPr="00D22D46" w:rsidRDefault="00EF3655" w:rsidP="008B6FCB">
      <w:pPr>
        <w:spacing w:after="0" w:line="240" w:lineRule="auto"/>
        <w:jc w:val="right"/>
        <w:rPr>
          <w:rFonts w:ascii="Arial" w:eastAsia="Times New Roman" w:hAnsi="Arial" w:cs="Arial"/>
          <w:sz w:val="24"/>
          <w:szCs w:val="24"/>
          <w:lang w:val="en-GB"/>
        </w:rPr>
      </w:pPr>
    </w:p>
    <w:p w14:paraId="3F50A3A7" w14:textId="5CB29B07" w:rsidR="00EF3655" w:rsidRPr="00D22D46" w:rsidRDefault="00EF3655" w:rsidP="00EF3655">
      <w:pPr>
        <w:spacing w:after="0" w:line="240" w:lineRule="auto"/>
        <w:ind w:firstLine="708"/>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Pursuant to Article 35 paragraph (6), Article 36 paragraph (9), Article 37paragraph (3) and Article 84 paragraph (7) of the Law No 92/2022 on the </w:t>
      </w:r>
      <w:r w:rsidR="00082512" w:rsidRPr="00D22D46">
        <w:rPr>
          <w:rFonts w:ascii="Arial" w:eastAsia="Times New Roman" w:hAnsi="Arial" w:cs="Arial"/>
          <w:sz w:val="24"/>
          <w:szCs w:val="24"/>
          <w:lang w:val="en-GB"/>
        </w:rPr>
        <w:t>B</w:t>
      </w:r>
      <w:r w:rsidRPr="00D22D46">
        <w:rPr>
          <w:rFonts w:ascii="Arial" w:eastAsia="Times New Roman" w:hAnsi="Arial" w:cs="Arial"/>
          <w:sz w:val="24"/>
          <w:szCs w:val="24"/>
          <w:lang w:val="en-GB"/>
        </w:rPr>
        <w:t xml:space="preserve">usiness of </w:t>
      </w:r>
      <w:r w:rsidR="00082512" w:rsidRPr="00D22D46">
        <w:rPr>
          <w:rFonts w:ascii="Arial" w:eastAsia="Times New Roman" w:hAnsi="Arial" w:cs="Arial"/>
          <w:sz w:val="24"/>
          <w:szCs w:val="24"/>
          <w:lang w:val="en-GB"/>
        </w:rPr>
        <w:t>I</w:t>
      </w:r>
      <w:r w:rsidRPr="00D22D46">
        <w:rPr>
          <w:rFonts w:ascii="Arial" w:eastAsia="Times New Roman" w:hAnsi="Arial" w:cs="Arial"/>
          <w:sz w:val="24"/>
          <w:szCs w:val="24"/>
          <w:lang w:val="en-GB"/>
        </w:rPr>
        <w:t xml:space="preserve">nsurance or </w:t>
      </w:r>
      <w:r w:rsidR="00082512" w:rsidRPr="00D22D46">
        <w:rPr>
          <w:rFonts w:ascii="Arial" w:eastAsia="Times New Roman" w:hAnsi="Arial" w:cs="Arial"/>
          <w:sz w:val="24"/>
          <w:szCs w:val="24"/>
          <w:lang w:val="en-GB"/>
        </w:rPr>
        <w:t>R</w:t>
      </w:r>
      <w:r w:rsidRPr="00D22D46">
        <w:rPr>
          <w:rFonts w:ascii="Arial" w:eastAsia="Times New Roman" w:hAnsi="Arial" w:cs="Arial"/>
          <w:sz w:val="24"/>
          <w:szCs w:val="24"/>
          <w:lang w:val="en-GB"/>
        </w:rPr>
        <w:t xml:space="preserve">einsurance (Official </w:t>
      </w:r>
      <w:r w:rsidR="00733381" w:rsidRPr="00D22D46">
        <w:rPr>
          <w:rFonts w:ascii="Arial" w:eastAsia="Times New Roman" w:hAnsi="Arial" w:cs="Arial"/>
          <w:sz w:val="24"/>
          <w:szCs w:val="24"/>
          <w:lang w:val="en-GB"/>
        </w:rPr>
        <w:t xml:space="preserve">Monitor </w:t>
      </w:r>
      <w:r w:rsidRPr="00D22D46">
        <w:rPr>
          <w:rFonts w:ascii="Arial" w:eastAsia="Times New Roman" w:hAnsi="Arial" w:cs="Arial"/>
          <w:sz w:val="24"/>
          <w:szCs w:val="24"/>
          <w:lang w:val="en-GB"/>
        </w:rPr>
        <w:t>of the Republic of Moldova, 2022, No 129 - 133, Art</w:t>
      </w:r>
      <w:r w:rsidR="00733381" w:rsidRPr="00D22D46">
        <w:rPr>
          <w:rFonts w:ascii="Arial" w:eastAsia="Times New Roman" w:hAnsi="Arial" w:cs="Arial"/>
          <w:sz w:val="24"/>
          <w:szCs w:val="24"/>
          <w:lang w:val="en-GB"/>
        </w:rPr>
        <w:t xml:space="preserve">icle </w:t>
      </w:r>
      <w:r w:rsidRPr="00D22D46">
        <w:rPr>
          <w:rFonts w:ascii="Arial" w:eastAsia="Times New Roman" w:hAnsi="Arial" w:cs="Arial"/>
          <w:sz w:val="24"/>
          <w:szCs w:val="24"/>
          <w:lang w:val="en-GB"/>
        </w:rPr>
        <w:t>229) and Article 34 paragraph (11) of the Law No 106/2022 on</w:t>
      </w:r>
      <w:r w:rsidR="004C6F92"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Compulsory</w:t>
      </w:r>
      <w:r w:rsidR="003C4220" w:rsidRPr="00D22D46">
        <w:rPr>
          <w:rFonts w:ascii="Arial" w:eastAsia="Times New Roman" w:hAnsi="Arial" w:cs="Arial"/>
          <w:sz w:val="24"/>
          <w:szCs w:val="24"/>
          <w:lang w:val="en-GB"/>
        </w:rPr>
        <w:t xml:space="preserve"> Motor</w:t>
      </w:r>
      <w:r w:rsidRPr="00D22D46">
        <w:rPr>
          <w:rFonts w:ascii="Arial" w:eastAsia="Times New Roman" w:hAnsi="Arial" w:cs="Arial"/>
          <w:sz w:val="24"/>
          <w:szCs w:val="24"/>
          <w:lang w:val="en-GB"/>
        </w:rPr>
        <w:t xml:space="preserve"> Third Party Liability Insurance for Damage Caused by Vehicles (Official Monitor of the Republic of Moldova, 2022, No 129 - 133, Art</w:t>
      </w:r>
      <w:r w:rsidR="003C4220" w:rsidRPr="00D22D46">
        <w:rPr>
          <w:rFonts w:ascii="Arial" w:eastAsia="Times New Roman" w:hAnsi="Arial" w:cs="Arial"/>
          <w:sz w:val="24"/>
          <w:szCs w:val="24"/>
          <w:lang w:val="en-GB"/>
        </w:rPr>
        <w:t xml:space="preserve">icle </w:t>
      </w:r>
      <w:r w:rsidRPr="00D22D46">
        <w:rPr>
          <w:rFonts w:ascii="Arial" w:eastAsia="Times New Roman" w:hAnsi="Arial" w:cs="Arial"/>
          <w:sz w:val="24"/>
          <w:szCs w:val="24"/>
          <w:lang w:val="en-GB"/>
        </w:rPr>
        <w:t>239), the National Commission for Financial Market</w:t>
      </w:r>
      <w:r w:rsidR="003C4220" w:rsidRPr="00D22D46">
        <w:rPr>
          <w:rFonts w:ascii="Arial" w:eastAsia="Times New Roman" w:hAnsi="Arial" w:cs="Arial"/>
          <w:sz w:val="24"/>
          <w:szCs w:val="24"/>
          <w:lang w:val="en-GB"/>
        </w:rPr>
        <w:t>s</w:t>
      </w:r>
    </w:p>
    <w:p w14:paraId="5D484DB9" w14:textId="77777777" w:rsidR="00384014" w:rsidRPr="00D22D46" w:rsidRDefault="00384014" w:rsidP="00384014">
      <w:pPr>
        <w:spacing w:after="0" w:line="240" w:lineRule="auto"/>
        <w:ind w:firstLine="708"/>
        <w:jc w:val="center"/>
        <w:rPr>
          <w:rFonts w:ascii="Arial" w:eastAsia="Times New Roman" w:hAnsi="Arial" w:cs="Arial"/>
          <w:sz w:val="24"/>
          <w:szCs w:val="24"/>
          <w:lang w:val="en-GB"/>
        </w:rPr>
      </w:pPr>
    </w:p>
    <w:p w14:paraId="122CC3A9" w14:textId="49AA1D31" w:rsidR="00384014" w:rsidRPr="00D22D46" w:rsidRDefault="00384014" w:rsidP="00384014">
      <w:pPr>
        <w:spacing w:after="0" w:line="240" w:lineRule="auto"/>
        <w:ind w:firstLine="708"/>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 xml:space="preserve">DECIDES: </w:t>
      </w:r>
    </w:p>
    <w:p w14:paraId="7F84B0B9" w14:textId="51B0E54F" w:rsidR="00384014" w:rsidRPr="00D22D46" w:rsidRDefault="00384014" w:rsidP="00384014">
      <w:pPr>
        <w:pStyle w:val="ListParagraph"/>
        <w:numPr>
          <w:ilvl w:val="0"/>
          <w:numId w:val="1"/>
        </w:numPr>
        <w:tabs>
          <w:tab w:val="left" w:pos="993"/>
        </w:tabs>
        <w:spacing w:after="0" w:line="240" w:lineRule="auto"/>
        <w:ind w:left="0" w:firstLine="709"/>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To approve the Regulation </w:t>
      </w:r>
      <w:r w:rsidR="00533F51" w:rsidRPr="00D22D46">
        <w:rPr>
          <w:rFonts w:ascii="Arial" w:eastAsia="Times New Roman" w:hAnsi="Arial" w:cs="Arial"/>
          <w:sz w:val="24"/>
          <w:szCs w:val="24"/>
          <w:lang w:val="en-GB"/>
        </w:rPr>
        <w:t xml:space="preserve">on the requirements regarding the persons </w:t>
      </w:r>
      <w:r w:rsidR="00641263" w:rsidRPr="00D22D46">
        <w:rPr>
          <w:rFonts w:ascii="Arial" w:eastAsia="Times New Roman" w:hAnsi="Arial" w:cs="Arial"/>
          <w:sz w:val="24"/>
          <w:szCs w:val="24"/>
          <w:lang w:val="en-GB"/>
        </w:rPr>
        <w:t>holding</w:t>
      </w:r>
      <w:r w:rsidR="00533F51" w:rsidRPr="00D22D46">
        <w:rPr>
          <w:rFonts w:ascii="Arial" w:eastAsia="Times New Roman" w:hAnsi="Arial" w:cs="Arial"/>
          <w:sz w:val="24"/>
          <w:szCs w:val="24"/>
          <w:lang w:val="en-GB"/>
        </w:rPr>
        <w:t xml:space="preserve"> </w:t>
      </w:r>
      <w:r w:rsidR="00C5694D" w:rsidRPr="00D22D46">
        <w:rPr>
          <w:rFonts w:ascii="Arial" w:eastAsia="Times New Roman" w:hAnsi="Arial" w:cs="Arial"/>
          <w:sz w:val="24"/>
          <w:szCs w:val="24"/>
          <w:lang w:val="en-GB"/>
        </w:rPr>
        <w:t>management</w:t>
      </w:r>
      <w:r w:rsidR="00A23028" w:rsidRPr="00D22D46">
        <w:rPr>
          <w:rFonts w:ascii="Arial" w:eastAsia="Times New Roman" w:hAnsi="Arial" w:cs="Arial"/>
          <w:sz w:val="24"/>
          <w:szCs w:val="24"/>
          <w:lang w:val="en-GB"/>
        </w:rPr>
        <w:t xml:space="preserve"> position</w:t>
      </w:r>
      <w:r w:rsidR="00326D13" w:rsidRPr="00D22D46">
        <w:rPr>
          <w:rFonts w:ascii="Arial" w:eastAsia="Times New Roman" w:hAnsi="Arial" w:cs="Arial"/>
          <w:sz w:val="24"/>
          <w:szCs w:val="24"/>
          <w:lang w:val="en-GB"/>
        </w:rPr>
        <w:t>s</w:t>
      </w:r>
      <w:r w:rsidR="00533F51" w:rsidRPr="00D22D46">
        <w:rPr>
          <w:rFonts w:ascii="Arial" w:eastAsia="Times New Roman" w:hAnsi="Arial" w:cs="Arial"/>
          <w:sz w:val="24"/>
          <w:szCs w:val="24"/>
          <w:lang w:val="en-GB"/>
        </w:rPr>
        <w:t xml:space="preserve">, the members of the audit committee, the persons holding key </w:t>
      </w:r>
      <w:r w:rsidR="00464171" w:rsidRPr="00D22D46">
        <w:rPr>
          <w:rFonts w:ascii="Arial" w:eastAsia="Times New Roman" w:hAnsi="Arial" w:cs="Arial"/>
          <w:sz w:val="24"/>
          <w:szCs w:val="24"/>
          <w:lang w:val="en-GB"/>
        </w:rPr>
        <w:t>functions</w:t>
      </w:r>
      <w:r w:rsidR="00533F51" w:rsidRPr="00D22D46">
        <w:rPr>
          <w:rFonts w:ascii="Arial" w:eastAsia="Times New Roman" w:hAnsi="Arial" w:cs="Arial"/>
          <w:sz w:val="24"/>
          <w:szCs w:val="24"/>
          <w:lang w:val="en-GB"/>
        </w:rPr>
        <w:t xml:space="preserve"> </w:t>
      </w:r>
      <w:r w:rsidR="008640E4" w:rsidRPr="00D22D46">
        <w:rPr>
          <w:rFonts w:ascii="Arial" w:eastAsia="Times New Roman" w:hAnsi="Arial" w:cs="Arial"/>
          <w:sz w:val="24"/>
          <w:szCs w:val="24"/>
          <w:lang w:val="en-GB"/>
        </w:rPr>
        <w:t>with</w:t>
      </w:r>
      <w:r w:rsidR="00533F51" w:rsidRPr="00D22D46">
        <w:rPr>
          <w:rFonts w:ascii="Arial" w:eastAsia="Times New Roman" w:hAnsi="Arial" w:cs="Arial"/>
          <w:sz w:val="24"/>
          <w:szCs w:val="24"/>
          <w:lang w:val="en-GB"/>
        </w:rPr>
        <w:t xml:space="preserve">in the insurer or reinsurer, the heads of </w:t>
      </w:r>
      <w:r w:rsidR="008640E4" w:rsidRPr="00D22D46">
        <w:rPr>
          <w:rFonts w:ascii="Arial" w:eastAsia="Times New Roman" w:hAnsi="Arial" w:cs="Arial"/>
          <w:sz w:val="24"/>
          <w:szCs w:val="24"/>
          <w:lang w:val="en-GB"/>
        </w:rPr>
        <w:t xml:space="preserve">the </w:t>
      </w:r>
      <w:r w:rsidR="00533F51" w:rsidRPr="00D22D46">
        <w:rPr>
          <w:rFonts w:ascii="Arial" w:eastAsia="Times New Roman" w:hAnsi="Arial" w:cs="Arial"/>
          <w:sz w:val="24"/>
          <w:szCs w:val="24"/>
          <w:lang w:val="en-GB"/>
        </w:rPr>
        <w:t xml:space="preserve">branch of an insurer or reinsurer of a third country and the liquidator of the insurer or reinsurer in </w:t>
      </w:r>
      <w:r w:rsidR="008640E4" w:rsidRPr="00D22D46">
        <w:rPr>
          <w:rFonts w:ascii="Arial" w:eastAsia="Times New Roman" w:hAnsi="Arial" w:cs="Arial"/>
          <w:sz w:val="24"/>
          <w:szCs w:val="24"/>
          <w:lang w:val="en-GB"/>
        </w:rPr>
        <w:t xml:space="preserve">winding up </w:t>
      </w:r>
      <w:r w:rsidR="00533F51" w:rsidRPr="00D22D46">
        <w:rPr>
          <w:rFonts w:ascii="Arial" w:eastAsia="Times New Roman" w:hAnsi="Arial" w:cs="Arial"/>
          <w:sz w:val="24"/>
          <w:szCs w:val="24"/>
          <w:lang w:val="en-GB"/>
        </w:rPr>
        <w:t>process (</w:t>
      </w:r>
      <w:r w:rsidR="0067188A" w:rsidRPr="00D22D46">
        <w:rPr>
          <w:rFonts w:ascii="Arial" w:eastAsia="Times New Roman" w:hAnsi="Arial" w:cs="Arial"/>
          <w:sz w:val="24"/>
          <w:szCs w:val="24"/>
          <w:lang w:val="en-GB"/>
        </w:rPr>
        <w:t>shall be attached).</w:t>
      </w:r>
    </w:p>
    <w:p w14:paraId="46877D2F" w14:textId="2947F9B5" w:rsidR="008B6FCB" w:rsidRPr="00D22D46" w:rsidRDefault="007F63C3" w:rsidP="007F63C3">
      <w:pPr>
        <w:pStyle w:val="ListParagraph"/>
        <w:numPr>
          <w:ilvl w:val="0"/>
          <w:numId w:val="1"/>
        </w:numPr>
        <w:tabs>
          <w:tab w:val="left" w:pos="993"/>
        </w:tabs>
        <w:spacing w:after="0" w:line="240" w:lineRule="auto"/>
        <w:ind w:left="0" w:firstLine="709"/>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Regulation on the requirements regarding the persons </w:t>
      </w:r>
      <w:r w:rsidR="004E57AC" w:rsidRPr="00D22D46">
        <w:rPr>
          <w:rFonts w:ascii="Arial" w:eastAsia="Times New Roman" w:hAnsi="Arial" w:cs="Arial"/>
          <w:sz w:val="24"/>
          <w:szCs w:val="24"/>
          <w:lang w:val="en-GB"/>
        </w:rPr>
        <w:t>holding key</w:t>
      </w:r>
      <w:r w:rsidRPr="00D22D46">
        <w:rPr>
          <w:rFonts w:ascii="Arial" w:eastAsia="Times New Roman" w:hAnsi="Arial" w:cs="Arial"/>
          <w:sz w:val="24"/>
          <w:szCs w:val="24"/>
          <w:lang w:val="en-GB"/>
        </w:rPr>
        <w:t xml:space="preserve"> function</w:t>
      </w:r>
      <w:r w:rsidR="004E57AC"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of insurers/reinsurers and insurance and/or reinsurance intermediaries, approved in accordance with Annex 3 to the Decision of the National Commission for Financial Markets No 13/3/2008 (Official Monitor of the Republic of Moldova, 2008, No 97-98, Article 298), registered at the Ministry of Justice with No 577 on 26.05.2008, shall be amended as follows:</w:t>
      </w:r>
    </w:p>
    <w:p w14:paraId="4DDA549A" w14:textId="77777777" w:rsidR="007F63C3" w:rsidRPr="00D22D46" w:rsidRDefault="007F63C3" w:rsidP="007F63C3">
      <w:pPr>
        <w:pStyle w:val="ListParagraph"/>
        <w:numPr>
          <w:ilvl w:val="0"/>
          <w:numId w:val="2"/>
        </w:numPr>
        <w:tabs>
          <w:tab w:val="left" w:pos="993"/>
        </w:tabs>
        <w:spacing w:after="0" w:line="240" w:lineRule="auto"/>
        <w:ind w:left="0" w:firstLine="709"/>
        <w:jc w:val="both"/>
        <w:rPr>
          <w:rFonts w:ascii="Arial" w:eastAsia="Times New Roman" w:hAnsi="Arial" w:cs="Arial"/>
          <w:sz w:val="24"/>
          <w:szCs w:val="24"/>
          <w:lang w:val="en-GB"/>
        </w:rPr>
      </w:pPr>
      <w:r w:rsidRPr="00D22D46">
        <w:rPr>
          <w:rFonts w:ascii="Arial" w:eastAsia="Times New Roman" w:hAnsi="Arial" w:cs="Arial"/>
          <w:sz w:val="24"/>
          <w:szCs w:val="24"/>
          <w:lang w:val="en-GB"/>
        </w:rPr>
        <w:t>the name of the Regulation shall not contain the text “insurers/reinsurers and</w:t>
      </w:r>
      <w:proofErr w:type="gramStart"/>
      <w:r w:rsidRPr="00D22D46">
        <w:rPr>
          <w:rFonts w:ascii="Arial" w:eastAsia="Times New Roman" w:hAnsi="Arial" w:cs="Arial"/>
          <w:sz w:val="24"/>
          <w:szCs w:val="24"/>
          <w:lang w:val="en-GB"/>
        </w:rPr>
        <w:t>”;</w:t>
      </w:r>
      <w:proofErr w:type="gramEnd"/>
    </w:p>
    <w:p w14:paraId="45864906" w14:textId="77777777" w:rsidR="007F63C3" w:rsidRPr="00D22D46" w:rsidRDefault="007F63C3" w:rsidP="007F63C3">
      <w:pPr>
        <w:pStyle w:val="ListParagraph"/>
        <w:numPr>
          <w:ilvl w:val="0"/>
          <w:numId w:val="2"/>
        </w:numPr>
        <w:tabs>
          <w:tab w:val="left" w:pos="993"/>
        </w:tabs>
        <w:spacing w:after="0" w:line="240" w:lineRule="auto"/>
        <w:ind w:left="0" w:firstLine="709"/>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paragraph 1 shall have the following content: </w:t>
      </w:r>
    </w:p>
    <w:p w14:paraId="69F3A19E" w14:textId="4A6A56C0" w:rsidR="00BC0303" w:rsidRPr="00D22D46" w:rsidRDefault="007F63C3" w:rsidP="007F63C3">
      <w:pPr>
        <w:pStyle w:val="ListParagraph"/>
        <w:spacing w:after="0" w:line="240" w:lineRule="auto"/>
        <w:ind w:left="0"/>
        <w:jc w:val="both"/>
        <w:rPr>
          <w:rFonts w:ascii="Arial" w:eastAsia="Times New Roman" w:hAnsi="Arial" w:cs="Arial"/>
          <w:sz w:val="24"/>
          <w:szCs w:val="24"/>
          <w:lang w:val="en-GB"/>
        </w:rPr>
      </w:pPr>
      <w:r w:rsidRPr="00D22D46">
        <w:rPr>
          <w:rFonts w:ascii="Arial" w:eastAsia="Times New Roman" w:hAnsi="Arial" w:cs="Arial"/>
          <w:sz w:val="24"/>
          <w:szCs w:val="24"/>
          <w:lang w:val="en-GB"/>
        </w:rPr>
        <w:tab/>
        <w:t>“</w:t>
      </w:r>
      <w:r w:rsidR="00BC0303" w:rsidRPr="00D22D46">
        <w:rPr>
          <w:rFonts w:ascii="Arial" w:eastAsia="Times New Roman" w:hAnsi="Arial" w:cs="Arial"/>
          <w:b/>
          <w:bCs/>
          <w:sz w:val="24"/>
          <w:szCs w:val="24"/>
          <w:lang w:val="en-GB"/>
        </w:rPr>
        <w:t>1.</w:t>
      </w:r>
      <w:r w:rsidR="00BC0303"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 xml:space="preserve">The Regulation on requirements </w:t>
      </w:r>
      <w:r w:rsidR="00BC0303" w:rsidRPr="00D22D46">
        <w:rPr>
          <w:rFonts w:ascii="Arial" w:eastAsia="Times New Roman" w:hAnsi="Arial" w:cs="Arial"/>
          <w:sz w:val="24"/>
          <w:szCs w:val="24"/>
          <w:lang w:val="en-GB"/>
        </w:rPr>
        <w:t>regarding the</w:t>
      </w:r>
      <w:r w:rsidRPr="00D22D46">
        <w:rPr>
          <w:rFonts w:ascii="Arial" w:eastAsia="Times New Roman" w:hAnsi="Arial" w:cs="Arial"/>
          <w:sz w:val="24"/>
          <w:szCs w:val="24"/>
          <w:lang w:val="en-GB"/>
        </w:rPr>
        <w:t xml:space="preserve"> persons </w:t>
      </w:r>
      <w:r w:rsidR="004E57AC" w:rsidRPr="00D22D46">
        <w:rPr>
          <w:rFonts w:ascii="Arial" w:eastAsia="Times New Roman" w:hAnsi="Arial" w:cs="Arial"/>
          <w:sz w:val="24"/>
          <w:szCs w:val="24"/>
          <w:lang w:val="en-GB"/>
        </w:rPr>
        <w:t>holding key</w:t>
      </w:r>
      <w:r w:rsidR="00BC0303" w:rsidRPr="00D22D46">
        <w:rPr>
          <w:rFonts w:ascii="Arial" w:eastAsia="Times New Roman" w:hAnsi="Arial" w:cs="Arial"/>
          <w:sz w:val="24"/>
          <w:szCs w:val="24"/>
          <w:lang w:val="en-GB"/>
        </w:rPr>
        <w:t xml:space="preserve"> functions</w:t>
      </w:r>
      <w:r w:rsidRPr="00D22D46">
        <w:rPr>
          <w:rFonts w:ascii="Arial" w:eastAsia="Times New Roman" w:hAnsi="Arial" w:cs="Arial"/>
          <w:sz w:val="24"/>
          <w:szCs w:val="24"/>
          <w:lang w:val="en-GB"/>
        </w:rPr>
        <w:t xml:space="preserve"> </w:t>
      </w:r>
      <w:r w:rsidR="004E57AC" w:rsidRPr="00D22D46">
        <w:rPr>
          <w:rFonts w:ascii="Arial" w:eastAsia="Times New Roman" w:hAnsi="Arial" w:cs="Arial"/>
          <w:sz w:val="24"/>
          <w:szCs w:val="24"/>
          <w:lang w:val="en-GB"/>
        </w:rPr>
        <w:t>in</w:t>
      </w:r>
      <w:r w:rsidRPr="00D22D46">
        <w:rPr>
          <w:rFonts w:ascii="Arial" w:eastAsia="Times New Roman" w:hAnsi="Arial" w:cs="Arial"/>
          <w:sz w:val="24"/>
          <w:szCs w:val="24"/>
          <w:lang w:val="en-GB"/>
        </w:rPr>
        <w:t xml:space="preserve"> insurance and/or reinsurance intermediaries (hereinafter - the Regulation) </w:t>
      </w:r>
      <w:r w:rsidR="00BC0303" w:rsidRPr="00D22D46">
        <w:rPr>
          <w:rFonts w:ascii="Arial" w:eastAsia="Times New Roman" w:hAnsi="Arial" w:cs="Arial"/>
          <w:sz w:val="24"/>
          <w:szCs w:val="24"/>
          <w:lang w:val="en-GB"/>
        </w:rPr>
        <w:t xml:space="preserve">shall </w:t>
      </w:r>
      <w:r w:rsidRPr="00D22D46">
        <w:rPr>
          <w:rFonts w:ascii="Arial" w:eastAsia="Times New Roman" w:hAnsi="Arial" w:cs="Arial"/>
          <w:sz w:val="24"/>
          <w:szCs w:val="24"/>
          <w:lang w:val="en-GB"/>
        </w:rPr>
        <w:t xml:space="preserve">lay down requirements for the executive body and the chief accountant or chief financial officer of insurance and/or reinsurance intermediaries, </w:t>
      </w:r>
      <w:proofErr w:type="gramStart"/>
      <w:r w:rsidRPr="00D22D46">
        <w:rPr>
          <w:rFonts w:ascii="Arial" w:eastAsia="Times New Roman" w:hAnsi="Arial" w:cs="Arial"/>
          <w:sz w:val="24"/>
          <w:szCs w:val="24"/>
          <w:lang w:val="en-GB"/>
        </w:rPr>
        <w:t>with the exception of</w:t>
      </w:r>
      <w:proofErr w:type="gramEnd"/>
      <w:r w:rsidRPr="00D22D46">
        <w:rPr>
          <w:rFonts w:ascii="Arial" w:eastAsia="Times New Roman" w:hAnsi="Arial" w:cs="Arial"/>
          <w:sz w:val="24"/>
          <w:szCs w:val="24"/>
          <w:lang w:val="en-GB"/>
        </w:rPr>
        <w:t xml:space="preserve"> bancassurance agents.</w:t>
      </w:r>
      <w:proofErr w:type="gramStart"/>
      <w:r w:rsidR="00BC0303" w:rsidRPr="00D22D46">
        <w:rPr>
          <w:rFonts w:ascii="Arial" w:eastAsia="Times New Roman" w:hAnsi="Arial" w:cs="Arial"/>
          <w:sz w:val="24"/>
          <w:szCs w:val="24"/>
          <w:lang w:val="en-GB"/>
        </w:rPr>
        <w:t>”;</w:t>
      </w:r>
      <w:proofErr w:type="gramEnd"/>
    </w:p>
    <w:p w14:paraId="5DEDF3B6" w14:textId="77777777" w:rsidR="00BC0303" w:rsidRPr="00D22D46" w:rsidRDefault="00BC0303" w:rsidP="007F63C3">
      <w:pPr>
        <w:pStyle w:val="ListParagraph"/>
        <w:spacing w:after="0" w:line="240" w:lineRule="auto"/>
        <w:ind w:left="0"/>
        <w:jc w:val="both"/>
        <w:rPr>
          <w:rFonts w:ascii="Arial" w:eastAsia="Times New Roman" w:hAnsi="Arial" w:cs="Arial"/>
          <w:sz w:val="24"/>
          <w:szCs w:val="24"/>
          <w:lang w:val="en-GB"/>
        </w:rPr>
      </w:pPr>
      <w:r w:rsidRPr="00D22D46">
        <w:rPr>
          <w:rFonts w:ascii="Arial" w:eastAsia="Times New Roman" w:hAnsi="Arial" w:cs="Arial"/>
          <w:sz w:val="24"/>
          <w:szCs w:val="24"/>
          <w:lang w:val="en-GB"/>
        </w:rPr>
        <w:tab/>
        <w:t>3) the introduction of the paragraph 37 shall have the following content:</w:t>
      </w:r>
    </w:p>
    <w:p w14:paraId="6937DC09" w14:textId="2C177AB7" w:rsidR="007F63C3" w:rsidRPr="00D22D46" w:rsidRDefault="00BC0303" w:rsidP="007F63C3">
      <w:pPr>
        <w:pStyle w:val="ListParagraph"/>
        <w:spacing w:after="0" w:line="240" w:lineRule="auto"/>
        <w:ind w:left="0"/>
        <w:jc w:val="both"/>
        <w:rPr>
          <w:rFonts w:ascii="Arial" w:eastAsia="Times New Roman" w:hAnsi="Arial" w:cs="Arial"/>
          <w:sz w:val="24"/>
          <w:szCs w:val="24"/>
          <w:lang w:val="en-GB"/>
        </w:rPr>
      </w:pPr>
      <w:r w:rsidRPr="00D22D46">
        <w:rPr>
          <w:rFonts w:ascii="Arial" w:eastAsia="Times New Roman" w:hAnsi="Arial" w:cs="Arial"/>
          <w:sz w:val="24"/>
          <w:szCs w:val="24"/>
          <w:lang w:val="en-GB"/>
        </w:rPr>
        <w:lastRenderedPageBreak/>
        <w:t>“</w:t>
      </w:r>
      <w:r w:rsidRPr="00D22D46">
        <w:rPr>
          <w:rFonts w:ascii="Arial" w:eastAsia="Times New Roman" w:hAnsi="Arial" w:cs="Arial"/>
          <w:b/>
          <w:bCs/>
          <w:sz w:val="24"/>
          <w:szCs w:val="24"/>
          <w:lang w:val="en-GB"/>
        </w:rPr>
        <w:t>37.</w:t>
      </w:r>
      <w:r w:rsidRPr="00D22D46">
        <w:rPr>
          <w:rFonts w:ascii="Arial" w:eastAsia="Times New Roman" w:hAnsi="Arial" w:cs="Arial"/>
          <w:sz w:val="24"/>
          <w:szCs w:val="24"/>
          <w:lang w:val="en-GB"/>
        </w:rPr>
        <w:t xml:space="preserve"> The insurer/reinsurer intermediary</w:t>
      </w:r>
      <w:r w:rsidR="00E84499" w:rsidRPr="00D22D46">
        <w:rPr>
          <w:rFonts w:ascii="Arial" w:eastAsia="Times New Roman" w:hAnsi="Arial" w:cs="Arial"/>
          <w:sz w:val="24"/>
          <w:szCs w:val="24"/>
          <w:lang w:val="en-GB"/>
        </w:rPr>
        <w:t xml:space="preserve"> shall submit to the National Commission:</w:t>
      </w:r>
      <w:proofErr w:type="gramStart"/>
      <w:r w:rsidR="00E84499" w:rsidRPr="00D22D46">
        <w:rPr>
          <w:rFonts w:ascii="Arial" w:eastAsia="Times New Roman" w:hAnsi="Arial" w:cs="Arial"/>
          <w:sz w:val="24"/>
          <w:szCs w:val="24"/>
          <w:lang w:val="en-GB"/>
        </w:rPr>
        <w:t>”;</w:t>
      </w:r>
      <w:proofErr w:type="gramEnd"/>
    </w:p>
    <w:p w14:paraId="68C55FD1" w14:textId="0106AA11" w:rsidR="00E84499" w:rsidRPr="00D22D46" w:rsidRDefault="00E84499" w:rsidP="007F63C3">
      <w:pPr>
        <w:pStyle w:val="ListParagraph"/>
        <w:spacing w:after="0" w:line="240" w:lineRule="auto"/>
        <w:ind w:left="0"/>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4) paragraph 2 – 13, </w:t>
      </w:r>
      <w:r w:rsidR="008A3483" w:rsidRPr="00D22D46">
        <w:rPr>
          <w:rFonts w:ascii="Arial" w:eastAsia="Times New Roman" w:hAnsi="Arial" w:cs="Arial"/>
          <w:sz w:val="24"/>
          <w:szCs w:val="24"/>
          <w:lang w:val="en-GB"/>
        </w:rPr>
        <w:t>paragraph</w:t>
      </w:r>
      <w:r w:rsidRPr="00D22D46">
        <w:rPr>
          <w:rFonts w:ascii="Arial" w:eastAsia="Times New Roman" w:hAnsi="Arial" w:cs="Arial"/>
          <w:sz w:val="24"/>
          <w:szCs w:val="24"/>
          <w:lang w:val="en-GB"/>
        </w:rPr>
        <w:t xml:space="preserve"> 19 sub</w:t>
      </w:r>
      <w:r w:rsidR="008A3483" w:rsidRPr="00D22D46">
        <w:rPr>
          <w:rFonts w:ascii="Arial" w:eastAsia="Times New Roman" w:hAnsi="Arial" w:cs="Arial"/>
          <w:sz w:val="24"/>
          <w:szCs w:val="24"/>
          <w:lang w:val="en-GB"/>
        </w:rPr>
        <w:t xml:space="preserve">paragraphs </w:t>
      </w:r>
      <w:r w:rsidRPr="00D22D46">
        <w:rPr>
          <w:rFonts w:ascii="Arial" w:eastAsia="Times New Roman" w:hAnsi="Arial" w:cs="Arial"/>
          <w:sz w:val="24"/>
          <w:szCs w:val="24"/>
          <w:lang w:val="en-GB"/>
        </w:rPr>
        <w:t xml:space="preserve">1), </w:t>
      </w:r>
      <w:r w:rsidR="004C33EA" w:rsidRPr="00D22D46">
        <w:rPr>
          <w:rFonts w:ascii="Arial" w:eastAsia="Times New Roman" w:hAnsi="Arial" w:cs="Arial"/>
          <w:sz w:val="24"/>
          <w:szCs w:val="24"/>
          <w:lang w:val="en-GB"/>
        </w:rPr>
        <w:t xml:space="preserve">2), 3), and 6), </w:t>
      </w:r>
      <w:r w:rsidR="008A3483" w:rsidRPr="00D22D46">
        <w:rPr>
          <w:rFonts w:ascii="Arial" w:eastAsia="Times New Roman" w:hAnsi="Arial" w:cs="Arial"/>
          <w:sz w:val="24"/>
          <w:szCs w:val="24"/>
          <w:lang w:val="en-GB"/>
        </w:rPr>
        <w:t>paragraph</w:t>
      </w:r>
      <w:r w:rsidR="004C33EA" w:rsidRPr="00D22D46">
        <w:rPr>
          <w:rFonts w:ascii="Arial" w:eastAsia="Times New Roman" w:hAnsi="Arial" w:cs="Arial"/>
          <w:sz w:val="24"/>
          <w:szCs w:val="24"/>
          <w:lang w:val="en-GB"/>
        </w:rPr>
        <w:t xml:space="preserve"> 22 sub</w:t>
      </w:r>
      <w:r w:rsidR="008A3483" w:rsidRPr="00D22D46">
        <w:rPr>
          <w:rFonts w:ascii="Arial" w:eastAsia="Times New Roman" w:hAnsi="Arial" w:cs="Arial"/>
          <w:sz w:val="24"/>
          <w:szCs w:val="24"/>
          <w:lang w:val="en-GB"/>
        </w:rPr>
        <w:t>paragraph</w:t>
      </w:r>
      <w:r w:rsidR="004C33EA" w:rsidRPr="00D22D46">
        <w:rPr>
          <w:rFonts w:ascii="Arial" w:eastAsia="Times New Roman" w:hAnsi="Arial" w:cs="Arial"/>
          <w:sz w:val="24"/>
          <w:szCs w:val="24"/>
          <w:lang w:val="en-GB"/>
        </w:rPr>
        <w:t xml:space="preserve"> 1), 2) letter a), 3), 4)</w:t>
      </w:r>
      <w:r w:rsidR="008A3483" w:rsidRPr="00D22D46">
        <w:rPr>
          <w:rFonts w:ascii="Arial" w:eastAsia="Times New Roman" w:hAnsi="Arial" w:cs="Arial"/>
          <w:sz w:val="24"/>
          <w:szCs w:val="24"/>
          <w:lang w:val="en-GB"/>
        </w:rPr>
        <w:t>,</w:t>
      </w:r>
      <w:r w:rsidR="004C33EA" w:rsidRPr="00D22D46">
        <w:rPr>
          <w:rFonts w:ascii="Arial" w:eastAsia="Times New Roman" w:hAnsi="Arial" w:cs="Arial"/>
          <w:sz w:val="24"/>
          <w:szCs w:val="24"/>
          <w:lang w:val="en-GB"/>
        </w:rPr>
        <w:t xml:space="preserve"> and 5), </w:t>
      </w:r>
      <w:r w:rsidR="008A3483" w:rsidRPr="00D22D46">
        <w:rPr>
          <w:rFonts w:ascii="Arial" w:eastAsia="Times New Roman" w:hAnsi="Arial" w:cs="Arial"/>
          <w:sz w:val="24"/>
          <w:szCs w:val="24"/>
          <w:lang w:val="en-GB"/>
        </w:rPr>
        <w:t>paragraph</w:t>
      </w:r>
      <w:r w:rsidR="004C33EA" w:rsidRPr="00D22D46">
        <w:rPr>
          <w:rFonts w:ascii="Arial" w:eastAsia="Times New Roman" w:hAnsi="Arial" w:cs="Arial"/>
          <w:sz w:val="24"/>
          <w:szCs w:val="24"/>
          <w:lang w:val="en-GB"/>
        </w:rPr>
        <w:t xml:space="preserve"> 23 sub</w:t>
      </w:r>
      <w:r w:rsidR="008A3483" w:rsidRPr="00D22D46">
        <w:rPr>
          <w:rFonts w:ascii="Arial" w:eastAsia="Times New Roman" w:hAnsi="Arial" w:cs="Arial"/>
          <w:sz w:val="24"/>
          <w:szCs w:val="24"/>
          <w:lang w:val="en-GB"/>
        </w:rPr>
        <w:t>paragraph</w:t>
      </w:r>
      <w:r w:rsidR="004C33EA" w:rsidRPr="00D22D46">
        <w:rPr>
          <w:rFonts w:ascii="Arial" w:eastAsia="Times New Roman" w:hAnsi="Arial" w:cs="Arial"/>
          <w:sz w:val="24"/>
          <w:szCs w:val="24"/>
          <w:lang w:val="en-GB"/>
        </w:rPr>
        <w:t xml:space="preserve"> 1) – 4), </w:t>
      </w:r>
      <w:r w:rsidR="008A3483" w:rsidRPr="00D22D46">
        <w:rPr>
          <w:rFonts w:ascii="Arial" w:eastAsia="Times New Roman" w:hAnsi="Arial" w:cs="Arial"/>
          <w:sz w:val="24"/>
          <w:szCs w:val="24"/>
          <w:lang w:val="en-GB"/>
        </w:rPr>
        <w:t>paragraph</w:t>
      </w:r>
      <w:r w:rsidR="004C33EA" w:rsidRPr="00D22D46">
        <w:rPr>
          <w:rFonts w:ascii="Arial" w:eastAsia="Times New Roman" w:hAnsi="Arial" w:cs="Arial"/>
          <w:sz w:val="24"/>
          <w:szCs w:val="24"/>
          <w:lang w:val="en-GB"/>
        </w:rPr>
        <w:t xml:space="preserve"> 24 – 27, 30, 31, 34, 35, 38 – 42, 48 – 66, </w:t>
      </w:r>
      <w:r w:rsidR="008A3483" w:rsidRPr="00D22D46">
        <w:rPr>
          <w:rFonts w:ascii="Arial" w:eastAsia="Times New Roman" w:hAnsi="Arial" w:cs="Arial"/>
          <w:sz w:val="24"/>
          <w:szCs w:val="24"/>
          <w:lang w:val="en-GB"/>
        </w:rPr>
        <w:t>paragraph</w:t>
      </w:r>
      <w:r w:rsidR="004C33EA" w:rsidRPr="00D22D46">
        <w:rPr>
          <w:rFonts w:ascii="Arial" w:eastAsia="Times New Roman" w:hAnsi="Arial" w:cs="Arial"/>
          <w:sz w:val="24"/>
          <w:szCs w:val="24"/>
          <w:lang w:val="en-GB"/>
        </w:rPr>
        <w:t xml:space="preserve"> 67 sub</w:t>
      </w:r>
      <w:r w:rsidR="008A3483" w:rsidRPr="00D22D46">
        <w:rPr>
          <w:rFonts w:ascii="Arial" w:eastAsia="Times New Roman" w:hAnsi="Arial" w:cs="Arial"/>
          <w:sz w:val="24"/>
          <w:szCs w:val="24"/>
          <w:lang w:val="en-GB"/>
        </w:rPr>
        <w:t xml:space="preserve"> paragraph</w:t>
      </w:r>
      <w:r w:rsidR="004C33EA" w:rsidRPr="00D22D46">
        <w:rPr>
          <w:rFonts w:ascii="Arial" w:eastAsia="Times New Roman" w:hAnsi="Arial" w:cs="Arial"/>
          <w:sz w:val="24"/>
          <w:szCs w:val="24"/>
          <w:lang w:val="en-GB"/>
        </w:rPr>
        <w:t xml:space="preserve"> 5) and 8), </w:t>
      </w:r>
      <w:r w:rsidR="008A3483" w:rsidRPr="00D22D46">
        <w:rPr>
          <w:rFonts w:ascii="Arial" w:eastAsia="Times New Roman" w:hAnsi="Arial" w:cs="Arial"/>
          <w:sz w:val="24"/>
          <w:szCs w:val="24"/>
          <w:lang w:val="en-GB"/>
        </w:rPr>
        <w:t>paragraph</w:t>
      </w:r>
      <w:r w:rsidR="004C33EA" w:rsidRPr="00D22D46">
        <w:rPr>
          <w:rFonts w:ascii="Arial" w:eastAsia="Times New Roman" w:hAnsi="Arial" w:cs="Arial"/>
          <w:sz w:val="24"/>
          <w:szCs w:val="24"/>
          <w:lang w:val="en-GB"/>
        </w:rPr>
        <w:t xml:space="preserve">s 68, 70 and 71 and Annex 1 shall be repealed. </w:t>
      </w:r>
    </w:p>
    <w:p w14:paraId="1D951C5C" w14:textId="77777777" w:rsidR="00427A27" w:rsidRPr="00D22D46" w:rsidRDefault="004C33EA" w:rsidP="00427A27">
      <w:pPr>
        <w:spacing w:after="0" w:line="240" w:lineRule="auto"/>
        <w:ind w:firstLine="709"/>
        <w:jc w:val="both"/>
        <w:rPr>
          <w:rFonts w:ascii="Arial" w:eastAsia="Times New Roman" w:hAnsi="Arial" w:cs="Arial"/>
          <w:sz w:val="24"/>
          <w:szCs w:val="24"/>
          <w:lang w:val="en-GB"/>
        </w:rPr>
      </w:pPr>
      <w:r w:rsidRPr="00D22D46">
        <w:rPr>
          <w:rFonts w:ascii="Arial" w:eastAsia="Times New Roman" w:hAnsi="Arial" w:cs="Arial"/>
          <w:b/>
          <w:bCs/>
          <w:sz w:val="24"/>
          <w:szCs w:val="24"/>
          <w:lang w:val="en-GB"/>
        </w:rPr>
        <w:t xml:space="preserve">3.  </w:t>
      </w:r>
      <w:r w:rsidRPr="00D22D46">
        <w:rPr>
          <w:rFonts w:ascii="Arial" w:eastAsia="Times New Roman" w:hAnsi="Arial" w:cs="Arial"/>
          <w:sz w:val="24"/>
          <w:szCs w:val="24"/>
          <w:lang w:val="en-GB"/>
        </w:rPr>
        <w:t xml:space="preserve">This Decision shall </w:t>
      </w:r>
      <w:r w:rsidR="00427A27" w:rsidRPr="00D22D46">
        <w:rPr>
          <w:rFonts w:ascii="Arial" w:eastAsia="Times New Roman" w:hAnsi="Arial" w:cs="Arial"/>
          <w:sz w:val="24"/>
          <w:szCs w:val="24"/>
          <w:lang w:val="en-GB"/>
        </w:rPr>
        <w:t>come</w:t>
      </w:r>
      <w:r w:rsidRPr="00D22D46">
        <w:rPr>
          <w:rFonts w:ascii="Arial" w:eastAsia="Times New Roman" w:hAnsi="Arial" w:cs="Arial"/>
          <w:sz w:val="24"/>
          <w:szCs w:val="24"/>
          <w:lang w:val="en-GB"/>
        </w:rPr>
        <w:t xml:space="preserve"> into </w:t>
      </w:r>
      <w:r w:rsidR="00427A27" w:rsidRPr="00D22D46">
        <w:rPr>
          <w:rFonts w:ascii="Arial" w:eastAsia="Times New Roman" w:hAnsi="Arial" w:cs="Arial"/>
          <w:sz w:val="24"/>
          <w:szCs w:val="24"/>
          <w:lang w:val="en-GB"/>
        </w:rPr>
        <w:t xml:space="preserve">effect upon its </w:t>
      </w:r>
      <w:r w:rsidRPr="00D22D46">
        <w:rPr>
          <w:rFonts w:ascii="Arial" w:eastAsia="Times New Roman" w:hAnsi="Arial" w:cs="Arial"/>
          <w:sz w:val="24"/>
          <w:szCs w:val="24"/>
          <w:lang w:val="en-GB"/>
        </w:rPr>
        <w:t>publication</w:t>
      </w:r>
      <w:r w:rsidR="00427A27" w:rsidRPr="00D22D46">
        <w:rPr>
          <w:rFonts w:ascii="Arial" w:eastAsia="Times New Roman" w:hAnsi="Arial" w:cs="Arial"/>
          <w:sz w:val="24"/>
          <w:szCs w:val="24"/>
          <w:lang w:val="en-GB"/>
        </w:rPr>
        <w:t xml:space="preserve"> in the Official Monitor of the Republic of Moldova. </w:t>
      </w:r>
    </w:p>
    <w:p w14:paraId="2F68ED0B" w14:textId="2CEA1D67" w:rsidR="004C33EA" w:rsidRPr="00D22D46" w:rsidRDefault="008A3483" w:rsidP="00427A27">
      <w:pPr>
        <w:spacing w:after="0" w:line="240" w:lineRule="auto"/>
        <w:ind w:firstLine="709"/>
        <w:jc w:val="both"/>
        <w:rPr>
          <w:rFonts w:ascii="Arial" w:eastAsia="Times New Roman" w:hAnsi="Arial" w:cs="Arial"/>
          <w:b/>
          <w:bCs/>
          <w:sz w:val="24"/>
          <w:szCs w:val="24"/>
          <w:lang w:val="en-GB"/>
        </w:rPr>
      </w:pPr>
      <w:r w:rsidRPr="00D22D46">
        <w:rPr>
          <w:rFonts w:ascii="Arial" w:eastAsia="Times New Roman" w:hAnsi="Arial" w:cs="Arial"/>
          <w:b/>
          <w:bCs/>
          <w:sz w:val="24"/>
          <w:szCs w:val="24"/>
          <w:lang w:val="en-GB"/>
        </w:rPr>
        <w:t>CHAIRMAN</w:t>
      </w:r>
      <w:r w:rsidR="00427A27" w:rsidRPr="00D22D46">
        <w:rPr>
          <w:rFonts w:ascii="Arial" w:eastAsia="Times New Roman" w:hAnsi="Arial" w:cs="Arial"/>
          <w:b/>
          <w:bCs/>
          <w:sz w:val="24"/>
          <w:szCs w:val="24"/>
          <w:lang w:val="en-GB"/>
        </w:rPr>
        <w:t xml:space="preserve">                                Dumitru BUDIANSCHI</w:t>
      </w:r>
    </w:p>
    <w:p w14:paraId="33945C59" w14:textId="77777777" w:rsidR="00427A27" w:rsidRPr="00D22D46" w:rsidRDefault="00427A27" w:rsidP="00427A27">
      <w:pPr>
        <w:spacing w:after="0" w:line="240" w:lineRule="auto"/>
        <w:ind w:firstLine="709"/>
        <w:jc w:val="both"/>
        <w:rPr>
          <w:rFonts w:ascii="Arial" w:eastAsia="Times New Roman" w:hAnsi="Arial" w:cs="Arial"/>
          <w:b/>
          <w:bCs/>
          <w:sz w:val="24"/>
          <w:szCs w:val="24"/>
          <w:lang w:val="en-GB"/>
        </w:rPr>
      </w:pPr>
    </w:p>
    <w:p w14:paraId="7FF44E9D" w14:textId="1CDAAA2E" w:rsidR="00427A27" w:rsidRPr="00D22D46" w:rsidRDefault="00427A27" w:rsidP="00427A27">
      <w:pPr>
        <w:spacing w:after="0" w:line="240" w:lineRule="auto"/>
        <w:ind w:firstLine="709"/>
        <w:jc w:val="both"/>
        <w:rPr>
          <w:rFonts w:ascii="Arial" w:eastAsia="Times New Roman" w:hAnsi="Arial" w:cs="Arial"/>
          <w:b/>
          <w:bCs/>
          <w:sz w:val="24"/>
          <w:szCs w:val="24"/>
          <w:lang w:val="en-GB"/>
        </w:rPr>
      </w:pPr>
      <w:r w:rsidRPr="00D22D46">
        <w:rPr>
          <w:rFonts w:ascii="Arial" w:eastAsia="Times New Roman" w:hAnsi="Arial" w:cs="Arial"/>
          <w:b/>
          <w:bCs/>
          <w:sz w:val="24"/>
          <w:szCs w:val="24"/>
          <w:lang w:val="en-GB"/>
        </w:rPr>
        <w:t>No 26/2. Chisinau, 23 May 2023</w:t>
      </w:r>
    </w:p>
    <w:p w14:paraId="47C58BAB" w14:textId="77777777" w:rsidR="00427A27" w:rsidRPr="00D22D46" w:rsidRDefault="00427A27" w:rsidP="00427A27">
      <w:pPr>
        <w:spacing w:after="0" w:line="240" w:lineRule="auto"/>
        <w:ind w:firstLine="709"/>
        <w:jc w:val="right"/>
        <w:rPr>
          <w:rFonts w:ascii="Arial" w:eastAsia="Times New Roman" w:hAnsi="Arial" w:cs="Arial"/>
          <w:b/>
          <w:bCs/>
          <w:sz w:val="24"/>
          <w:szCs w:val="24"/>
          <w:lang w:val="en-GB"/>
        </w:rPr>
      </w:pPr>
    </w:p>
    <w:p w14:paraId="5038B216" w14:textId="7EDCE8DD" w:rsidR="00427A27" w:rsidRPr="00D22D46" w:rsidRDefault="00427A27" w:rsidP="00427A27">
      <w:pPr>
        <w:spacing w:after="0" w:line="240" w:lineRule="auto"/>
        <w:ind w:firstLine="709"/>
        <w:jc w:val="right"/>
        <w:rPr>
          <w:rFonts w:ascii="Arial" w:eastAsia="Times New Roman" w:hAnsi="Arial" w:cs="Arial"/>
          <w:sz w:val="24"/>
          <w:szCs w:val="24"/>
          <w:lang w:val="en-GB"/>
        </w:rPr>
      </w:pPr>
      <w:r w:rsidRPr="00D22D46">
        <w:rPr>
          <w:rFonts w:ascii="Arial" w:eastAsia="Times New Roman" w:hAnsi="Arial" w:cs="Arial"/>
          <w:sz w:val="24"/>
          <w:szCs w:val="24"/>
          <w:lang w:val="en-GB"/>
        </w:rPr>
        <w:t>Approved</w:t>
      </w:r>
    </w:p>
    <w:p w14:paraId="1AD5A033" w14:textId="27CF2BB7" w:rsidR="00427A27" w:rsidRPr="00D22D46" w:rsidRDefault="00A21628" w:rsidP="00427A27">
      <w:pPr>
        <w:spacing w:after="0" w:line="240" w:lineRule="auto"/>
        <w:ind w:firstLine="709"/>
        <w:jc w:val="right"/>
        <w:rPr>
          <w:rFonts w:ascii="Arial" w:eastAsia="Times New Roman" w:hAnsi="Arial" w:cs="Arial"/>
          <w:sz w:val="24"/>
          <w:szCs w:val="24"/>
          <w:lang w:val="en-GB"/>
        </w:rPr>
      </w:pPr>
      <w:r w:rsidRPr="00D22D46">
        <w:rPr>
          <w:rFonts w:ascii="Arial" w:eastAsia="Times New Roman" w:hAnsi="Arial" w:cs="Arial"/>
          <w:sz w:val="24"/>
          <w:szCs w:val="24"/>
          <w:lang w:val="en-GB"/>
        </w:rPr>
        <w:t>b</w:t>
      </w:r>
      <w:r w:rsidR="00427A27" w:rsidRPr="00D22D46">
        <w:rPr>
          <w:rFonts w:ascii="Arial" w:eastAsia="Times New Roman" w:hAnsi="Arial" w:cs="Arial"/>
          <w:sz w:val="24"/>
          <w:szCs w:val="24"/>
          <w:lang w:val="en-GB"/>
        </w:rPr>
        <w:t>y the Decision</w:t>
      </w:r>
      <w:r w:rsidRPr="00D22D46">
        <w:rPr>
          <w:rFonts w:ascii="Arial" w:eastAsia="Times New Roman" w:hAnsi="Arial" w:cs="Arial"/>
          <w:sz w:val="24"/>
          <w:szCs w:val="24"/>
          <w:lang w:val="en-GB"/>
        </w:rPr>
        <w:t xml:space="preserve"> of the National Commission</w:t>
      </w:r>
    </w:p>
    <w:p w14:paraId="36329874" w14:textId="77777777" w:rsidR="00A21628" w:rsidRPr="00D22D46" w:rsidRDefault="00A21628" w:rsidP="00427A27">
      <w:pPr>
        <w:spacing w:after="0" w:line="240" w:lineRule="auto"/>
        <w:ind w:firstLine="709"/>
        <w:jc w:val="right"/>
        <w:rPr>
          <w:rFonts w:ascii="Arial" w:eastAsia="Times New Roman" w:hAnsi="Arial" w:cs="Arial"/>
          <w:sz w:val="24"/>
          <w:szCs w:val="24"/>
          <w:lang w:val="en-GB"/>
        </w:rPr>
      </w:pPr>
      <w:r w:rsidRPr="00D22D46">
        <w:rPr>
          <w:rFonts w:ascii="Arial" w:eastAsia="Times New Roman" w:hAnsi="Arial" w:cs="Arial"/>
          <w:sz w:val="24"/>
          <w:szCs w:val="24"/>
          <w:lang w:val="en-GB"/>
        </w:rPr>
        <w:t>for Financial Markets</w:t>
      </w:r>
    </w:p>
    <w:p w14:paraId="3F5A72F4" w14:textId="7D5C0AE9" w:rsidR="00A21628" w:rsidRPr="00D22D46" w:rsidRDefault="00A21628" w:rsidP="00427A27">
      <w:pPr>
        <w:spacing w:after="0" w:line="240" w:lineRule="auto"/>
        <w:ind w:firstLine="709"/>
        <w:jc w:val="right"/>
        <w:rPr>
          <w:rFonts w:ascii="Arial" w:eastAsia="Times New Roman" w:hAnsi="Arial" w:cs="Arial"/>
          <w:sz w:val="24"/>
          <w:szCs w:val="24"/>
          <w:lang w:val="en-GB"/>
        </w:rPr>
      </w:pPr>
      <w:r w:rsidRPr="00D22D46">
        <w:rPr>
          <w:rFonts w:ascii="Arial" w:eastAsia="Times New Roman" w:hAnsi="Arial" w:cs="Arial"/>
          <w:sz w:val="24"/>
          <w:szCs w:val="24"/>
          <w:lang w:val="en-GB"/>
        </w:rPr>
        <w:t>No 26/2 of 23 May 2023</w:t>
      </w:r>
    </w:p>
    <w:p w14:paraId="6CB84C71" w14:textId="77777777" w:rsidR="00A21628" w:rsidRPr="00D22D46" w:rsidRDefault="00A21628" w:rsidP="00427A27">
      <w:pPr>
        <w:spacing w:after="0" w:line="240" w:lineRule="auto"/>
        <w:ind w:firstLine="709"/>
        <w:jc w:val="right"/>
        <w:rPr>
          <w:rFonts w:ascii="Arial" w:eastAsia="Times New Roman" w:hAnsi="Arial" w:cs="Arial"/>
          <w:sz w:val="24"/>
          <w:szCs w:val="24"/>
          <w:lang w:val="en-GB"/>
        </w:rPr>
      </w:pPr>
    </w:p>
    <w:p w14:paraId="05434554" w14:textId="24123B73" w:rsidR="00A21628" w:rsidRPr="00D22D46" w:rsidRDefault="00A21628" w:rsidP="00A21628">
      <w:pPr>
        <w:spacing w:after="0" w:line="240" w:lineRule="auto"/>
        <w:ind w:firstLine="709"/>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REGULATION</w:t>
      </w:r>
    </w:p>
    <w:p w14:paraId="0D042272" w14:textId="6C32784A" w:rsidR="00A21628" w:rsidRPr="00D22D46" w:rsidRDefault="00A21628" w:rsidP="00A21628">
      <w:pPr>
        <w:spacing w:after="0" w:line="240" w:lineRule="auto"/>
        <w:jc w:val="center"/>
        <w:rPr>
          <w:rFonts w:ascii="Arial" w:hAnsi="Arial" w:cs="Arial"/>
          <w:b/>
          <w:bCs/>
          <w:sz w:val="24"/>
          <w:szCs w:val="24"/>
          <w:lang w:val="en-GB"/>
        </w:rPr>
      </w:pPr>
      <w:r w:rsidRPr="00D22D46">
        <w:rPr>
          <w:rFonts w:ascii="Arial" w:hAnsi="Arial" w:cs="Arial"/>
          <w:b/>
          <w:bCs/>
          <w:sz w:val="24"/>
          <w:szCs w:val="24"/>
          <w:lang w:val="en-GB"/>
        </w:rPr>
        <w:t xml:space="preserve">on the Requirements Regarding the Persons </w:t>
      </w:r>
      <w:r w:rsidR="00936D5D" w:rsidRPr="00D22D46">
        <w:rPr>
          <w:rFonts w:ascii="Arial" w:hAnsi="Arial" w:cs="Arial"/>
          <w:b/>
          <w:bCs/>
          <w:sz w:val="24"/>
          <w:szCs w:val="24"/>
          <w:lang w:val="en-GB"/>
        </w:rPr>
        <w:t>Holding</w:t>
      </w:r>
      <w:r w:rsidRPr="00D22D46">
        <w:rPr>
          <w:rFonts w:ascii="Arial" w:hAnsi="Arial" w:cs="Arial"/>
          <w:b/>
          <w:bCs/>
          <w:sz w:val="24"/>
          <w:szCs w:val="24"/>
          <w:lang w:val="en-GB"/>
        </w:rPr>
        <w:t xml:space="preserve"> </w:t>
      </w:r>
      <w:r w:rsidR="00C5694D" w:rsidRPr="00D22D46">
        <w:rPr>
          <w:rFonts w:ascii="Arial" w:hAnsi="Arial" w:cs="Arial"/>
          <w:b/>
          <w:bCs/>
          <w:sz w:val="24"/>
          <w:szCs w:val="24"/>
          <w:lang w:val="en-GB"/>
        </w:rPr>
        <w:t>Management</w:t>
      </w:r>
      <w:r w:rsidR="00294112" w:rsidRPr="00D22D46">
        <w:rPr>
          <w:rFonts w:ascii="Arial" w:hAnsi="Arial" w:cs="Arial"/>
          <w:b/>
          <w:bCs/>
          <w:sz w:val="24"/>
          <w:szCs w:val="24"/>
          <w:lang w:val="en-GB"/>
        </w:rPr>
        <w:t xml:space="preserve"> </w:t>
      </w:r>
      <w:r w:rsidR="00A23028" w:rsidRPr="00D22D46">
        <w:rPr>
          <w:rFonts w:ascii="Arial" w:hAnsi="Arial" w:cs="Arial"/>
          <w:b/>
          <w:bCs/>
          <w:sz w:val="24"/>
          <w:szCs w:val="24"/>
          <w:lang w:val="en-GB"/>
        </w:rPr>
        <w:t>P</w:t>
      </w:r>
      <w:r w:rsidR="00294112" w:rsidRPr="00D22D46">
        <w:rPr>
          <w:rFonts w:ascii="Arial" w:hAnsi="Arial" w:cs="Arial"/>
          <w:b/>
          <w:bCs/>
          <w:sz w:val="24"/>
          <w:szCs w:val="24"/>
          <w:lang w:val="en-GB"/>
        </w:rPr>
        <w:t>osition</w:t>
      </w:r>
      <w:r w:rsidR="00016C8D" w:rsidRPr="00D22D46">
        <w:rPr>
          <w:rFonts w:ascii="Arial" w:hAnsi="Arial" w:cs="Arial"/>
          <w:b/>
          <w:bCs/>
          <w:sz w:val="24"/>
          <w:szCs w:val="24"/>
          <w:lang w:val="en-GB"/>
        </w:rPr>
        <w:t>s</w:t>
      </w:r>
      <w:r w:rsidRPr="00D22D46">
        <w:rPr>
          <w:rFonts w:ascii="Arial" w:hAnsi="Arial" w:cs="Arial"/>
          <w:b/>
          <w:bCs/>
          <w:sz w:val="24"/>
          <w:szCs w:val="24"/>
          <w:lang w:val="en-GB"/>
        </w:rPr>
        <w:t xml:space="preserve">, the Members of the Audit Committee, the Persons Holding Key </w:t>
      </w:r>
      <w:r w:rsidR="003328B0" w:rsidRPr="00D22D46">
        <w:rPr>
          <w:rFonts w:ascii="Arial" w:hAnsi="Arial" w:cs="Arial"/>
          <w:b/>
          <w:bCs/>
          <w:sz w:val="24"/>
          <w:szCs w:val="24"/>
          <w:lang w:val="en-GB"/>
        </w:rPr>
        <w:t>Functions with</w:t>
      </w:r>
      <w:r w:rsidRPr="00D22D46">
        <w:rPr>
          <w:rFonts w:ascii="Arial" w:hAnsi="Arial" w:cs="Arial"/>
          <w:b/>
          <w:bCs/>
          <w:sz w:val="24"/>
          <w:szCs w:val="24"/>
          <w:lang w:val="en-GB"/>
        </w:rPr>
        <w:t xml:space="preserve">in the Insurer or Reinsurer, </w:t>
      </w:r>
      <w:r w:rsidR="00DB27D3" w:rsidRPr="00D22D46">
        <w:rPr>
          <w:rFonts w:ascii="Arial" w:hAnsi="Arial" w:cs="Arial"/>
          <w:b/>
          <w:bCs/>
          <w:sz w:val="24"/>
          <w:szCs w:val="24"/>
          <w:lang w:val="en-GB"/>
        </w:rPr>
        <w:t xml:space="preserve">the </w:t>
      </w:r>
      <w:r w:rsidRPr="00D22D46">
        <w:rPr>
          <w:rFonts w:ascii="Arial" w:hAnsi="Arial" w:cs="Arial"/>
          <w:b/>
          <w:bCs/>
          <w:sz w:val="24"/>
          <w:szCs w:val="24"/>
          <w:lang w:val="en-GB"/>
        </w:rPr>
        <w:t>Heads of</w:t>
      </w:r>
      <w:r w:rsidR="003328B0" w:rsidRPr="00D22D46">
        <w:rPr>
          <w:rFonts w:ascii="Arial" w:hAnsi="Arial" w:cs="Arial"/>
          <w:b/>
          <w:bCs/>
          <w:sz w:val="24"/>
          <w:szCs w:val="24"/>
          <w:lang w:val="en-GB"/>
        </w:rPr>
        <w:t xml:space="preserve"> the</w:t>
      </w:r>
      <w:r w:rsidRPr="00D22D46">
        <w:rPr>
          <w:rFonts w:ascii="Arial" w:hAnsi="Arial" w:cs="Arial"/>
          <w:b/>
          <w:bCs/>
          <w:sz w:val="24"/>
          <w:szCs w:val="24"/>
          <w:lang w:val="en-GB"/>
        </w:rPr>
        <w:t xml:space="preserve"> Branch of an Insurer or Reinsurer of a Third </w:t>
      </w:r>
      <w:r w:rsidR="003665EB" w:rsidRPr="00D22D46">
        <w:rPr>
          <w:rFonts w:ascii="Arial" w:hAnsi="Arial" w:cs="Arial"/>
          <w:b/>
          <w:bCs/>
          <w:sz w:val="24"/>
          <w:szCs w:val="24"/>
          <w:lang w:val="en-GB"/>
        </w:rPr>
        <w:t>State</w:t>
      </w:r>
      <w:r w:rsidRPr="00D22D46">
        <w:rPr>
          <w:rFonts w:ascii="Arial" w:hAnsi="Arial" w:cs="Arial"/>
          <w:b/>
          <w:bCs/>
          <w:sz w:val="24"/>
          <w:szCs w:val="24"/>
          <w:lang w:val="en-GB"/>
        </w:rPr>
        <w:t xml:space="preserve"> and the Liquidator of the Insurer or Reinsurer</w:t>
      </w:r>
    </w:p>
    <w:p w14:paraId="4D2586EF" w14:textId="1A3A0176" w:rsidR="00A21628" w:rsidRPr="00D22D46" w:rsidRDefault="00A21628" w:rsidP="00A21628">
      <w:pPr>
        <w:spacing w:after="0" w:line="240" w:lineRule="auto"/>
        <w:jc w:val="center"/>
        <w:rPr>
          <w:rFonts w:ascii="Arial" w:hAnsi="Arial" w:cs="Arial"/>
          <w:b/>
          <w:bCs/>
          <w:sz w:val="24"/>
          <w:szCs w:val="24"/>
          <w:lang w:val="en-GB"/>
        </w:rPr>
      </w:pPr>
      <w:r w:rsidRPr="00D22D46">
        <w:rPr>
          <w:rFonts w:ascii="Arial" w:hAnsi="Arial" w:cs="Arial"/>
          <w:b/>
          <w:bCs/>
          <w:sz w:val="24"/>
          <w:szCs w:val="24"/>
          <w:lang w:val="en-GB"/>
        </w:rPr>
        <w:t>in winding up</w:t>
      </w:r>
      <w:r w:rsidR="00586588" w:rsidRPr="00D22D46">
        <w:rPr>
          <w:rFonts w:ascii="Arial" w:hAnsi="Arial" w:cs="Arial"/>
          <w:b/>
          <w:bCs/>
          <w:sz w:val="24"/>
          <w:szCs w:val="24"/>
          <w:lang w:val="en-GB"/>
        </w:rPr>
        <w:t xml:space="preserve"> process</w:t>
      </w:r>
    </w:p>
    <w:p w14:paraId="311F06A3" w14:textId="77777777" w:rsidR="003665EB" w:rsidRPr="00D22D46" w:rsidRDefault="003665EB" w:rsidP="00A21628">
      <w:pPr>
        <w:spacing w:after="0" w:line="240" w:lineRule="auto"/>
        <w:jc w:val="center"/>
        <w:rPr>
          <w:rFonts w:ascii="Arial" w:hAnsi="Arial" w:cs="Arial"/>
          <w:b/>
          <w:bCs/>
          <w:sz w:val="24"/>
          <w:szCs w:val="24"/>
          <w:lang w:val="en-GB"/>
        </w:rPr>
      </w:pPr>
    </w:p>
    <w:p w14:paraId="71525E40" w14:textId="61C2F9D9" w:rsidR="003665EB" w:rsidRPr="00D22D46" w:rsidRDefault="003665EB" w:rsidP="00A21628">
      <w:pPr>
        <w:spacing w:after="0" w:line="240" w:lineRule="auto"/>
        <w:jc w:val="center"/>
        <w:rPr>
          <w:rFonts w:ascii="Arial" w:hAnsi="Arial" w:cs="Arial"/>
          <w:b/>
          <w:bCs/>
          <w:sz w:val="24"/>
          <w:szCs w:val="24"/>
          <w:lang w:val="en-GB"/>
        </w:rPr>
      </w:pPr>
      <w:r w:rsidRPr="00D22D46">
        <w:rPr>
          <w:rFonts w:ascii="Arial" w:hAnsi="Arial" w:cs="Arial"/>
          <w:b/>
          <w:bCs/>
          <w:sz w:val="24"/>
          <w:szCs w:val="24"/>
          <w:lang w:val="en-GB"/>
        </w:rPr>
        <w:t>Chapter I</w:t>
      </w:r>
    </w:p>
    <w:p w14:paraId="3662A6E6" w14:textId="1AC00043" w:rsidR="003665EB" w:rsidRPr="00D22D46" w:rsidRDefault="003665EB" w:rsidP="00A21628">
      <w:pPr>
        <w:spacing w:after="0" w:line="240" w:lineRule="auto"/>
        <w:jc w:val="center"/>
        <w:rPr>
          <w:rFonts w:ascii="Arial" w:hAnsi="Arial" w:cs="Arial"/>
          <w:b/>
          <w:bCs/>
          <w:sz w:val="24"/>
          <w:szCs w:val="24"/>
          <w:lang w:val="en-GB"/>
        </w:rPr>
      </w:pPr>
      <w:r w:rsidRPr="00D22D46">
        <w:rPr>
          <w:rFonts w:ascii="Arial" w:hAnsi="Arial" w:cs="Arial"/>
          <w:b/>
          <w:bCs/>
          <w:sz w:val="24"/>
          <w:szCs w:val="24"/>
          <w:lang w:val="en-GB"/>
        </w:rPr>
        <w:t>General Provisions</w:t>
      </w:r>
    </w:p>
    <w:p w14:paraId="0A594D76" w14:textId="4FDF2546" w:rsidR="00E65257" w:rsidRPr="00D22D46" w:rsidRDefault="003665EB" w:rsidP="00E65257">
      <w:pPr>
        <w:pStyle w:val="ListParagraph"/>
        <w:numPr>
          <w:ilvl w:val="0"/>
          <w:numId w:val="4"/>
        </w:numPr>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This Regulation lays down the suitability requirements, assessment criteria, </w:t>
      </w:r>
      <w:r w:rsidR="00A8789E" w:rsidRPr="00D22D46">
        <w:rPr>
          <w:rFonts w:ascii="Arial" w:eastAsia="Times New Roman" w:hAnsi="Arial" w:cs="Arial"/>
          <w:sz w:val="24"/>
          <w:szCs w:val="24"/>
          <w:lang w:val="en-GB"/>
        </w:rPr>
        <w:t>required</w:t>
      </w:r>
      <w:r w:rsidRPr="00D22D46">
        <w:rPr>
          <w:rFonts w:ascii="Arial" w:eastAsia="Times New Roman" w:hAnsi="Arial" w:cs="Arial"/>
          <w:sz w:val="24"/>
          <w:szCs w:val="24"/>
          <w:lang w:val="en-GB"/>
        </w:rPr>
        <w:t xml:space="preserve"> documents and </w:t>
      </w:r>
      <w:r w:rsidR="00A8789E" w:rsidRPr="00D22D46">
        <w:rPr>
          <w:rFonts w:ascii="Arial" w:eastAsia="Times New Roman" w:hAnsi="Arial" w:cs="Arial"/>
          <w:sz w:val="24"/>
          <w:szCs w:val="24"/>
          <w:lang w:val="en-GB"/>
        </w:rPr>
        <w:t xml:space="preserve">how </w:t>
      </w:r>
      <w:r w:rsidRPr="00D22D46">
        <w:rPr>
          <w:rFonts w:ascii="Arial" w:eastAsia="Times New Roman" w:hAnsi="Arial" w:cs="Arial"/>
          <w:sz w:val="24"/>
          <w:szCs w:val="24"/>
          <w:lang w:val="en-GB"/>
        </w:rPr>
        <w:t xml:space="preserve">the </w:t>
      </w:r>
      <w:r w:rsidR="00A8789E" w:rsidRPr="00D22D46">
        <w:rPr>
          <w:rFonts w:ascii="Arial" w:eastAsia="Times New Roman" w:hAnsi="Arial" w:cs="Arial"/>
          <w:sz w:val="24"/>
          <w:szCs w:val="24"/>
          <w:lang w:val="en-GB"/>
        </w:rPr>
        <w:t>persons are</w:t>
      </w:r>
      <w:r w:rsidRPr="00D22D46">
        <w:rPr>
          <w:rFonts w:ascii="Arial" w:eastAsia="Times New Roman" w:hAnsi="Arial" w:cs="Arial"/>
          <w:sz w:val="24"/>
          <w:szCs w:val="24"/>
          <w:lang w:val="en-GB"/>
        </w:rPr>
        <w:t xml:space="preserve"> approv</w:t>
      </w:r>
      <w:r w:rsidR="00A8789E" w:rsidRPr="00D22D46">
        <w:rPr>
          <w:rFonts w:ascii="Arial" w:eastAsia="Times New Roman" w:hAnsi="Arial" w:cs="Arial"/>
          <w:sz w:val="24"/>
          <w:szCs w:val="24"/>
          <w:lang w:val="en-GB"/>
        </w:rPr>
        <w:t>ed</w:t>
      </w:r>
      <w:r w:rsidRPr="00D22D46">
        <w:rPr>
          <w:rFonts w:ascii="Arial" w:eastAsia="Times New Roman" w:hAnsi="Arial" w:cs="Arial"/>
          <w:sz w:val="24"/>
          <w:szCs w:val="24"/>
          <w:lang w:val="en-GB"/>
        </w:rPr>
        <w:t xml:space="preserve"> as </w:t>
      </w:r>
      <w:r w:rsidR="00C5694D" w:rsidRPr="00D22D46">
        <w:rPr>
          <w:rFonts w:ascii="Arial" w:eastAsia="Times New Roman" w:hAnsi="Arial" w:cs="Arial"/>
          <w:sz w:val="24"/>
          <w:szCs w:val="24"/>
          <w:lang w:val="en-GB"/>
        </w:rPr>
        <w:t>persons holding management position</w:t>
      </w:r>
      <w:r w:rsidR="00016C8D" w:rsidRPr="00D22D46">
        <w:rPr>
          <w:rFonts w:ascii="Arial" w:eastAsia="Times New Roman" w:hAnsi="Arial" w:cs="Arial"/>
          <w:sz w:val="24"/>
          <w:szCs w:val="24"/>
          <w:lang w:val="en-GB"/>
        </w:rPr>
        <w:t>s</w:t>
      </w:r>
      <w:r w:rsidRPr="00D22D46">
        <w:rPr>
          <w:rFonts w:ascii="Arial" w:eastAsia="Times New Roman" w:hAnsi="Arial" w:cs="Arial"/>
          <w:sz w:val="24"/>
          <w:szCs w:val="24"/>
          <w:lang w:val="en-GB"/>
        </w:rPr>
        <w:t>,</w:t>
      </w:r>
      <w:r w:rsidR="008C6BCD"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 xml:space="preserve">members of the audit committee, persons holding key </w:t>
      </w:r>
      <w:r w:rsidR="00464171" w:rsidRPr="00D22D46">
        <w:rPr>
          <w:rFonts w:ascii="Arial" w:eastAsia="Times New Roman" w:hAnsi="Arial" w:cs="Arial"/>
          <w:sz w:val="24"/>
          <w:szCs w:val="24"/>
          <w:lang w:val="en-GB"/>
        </w:rPr>
        <w:t>functions</w:t>
      </w:r>
      <w:r w:rsidRPr="00D22D46">
        <w:rPr>
          <w:rFonts w:ascii="Arial" w:eastAsia="Times New Roman" w:hAnsi="Arial" w:cs="Arial"/>
          <w:sz w:val="24"/>
          <w:szCs w:val="24"/>
          <w:lang w:val="en-GB"/>
        </w:rPr>
        <w:t xml:space="preserve"> </w:t>
      </w:r>
      <w:r w:rsidR="00A8789E" w:rsidRPr="00D22D46">
        <w:rPr>
          <w:rFonts w:ascii="Arial" w:eastAsia="Times New Roman" w:hAnsi="Arial" w:cs="Arial"/>
          <w:sz w:val="24"/>
          <w:szCs w:val="24"/>
          <w:lang w:val="en-GB"/>
        </w:rPr>
        <w:t>with</w:t>
      </w:r>
      <w:r w:rsidRPr="00D22D46">
        <w:rPr>
          <w:rFonts w:ascii="Arial" w:eastAsia="Times New Roman" w:hAnsi="Arial" w:cs="Arial"/>
          <w:sz w:val="24"/>
          <w:szCs w:val="24"/>
          <w:lang w:val="en-GB"/>
        </w:rPr>
        <w:t xml:space="preserve">in the insurer or reinsurer, persons who ensure the management of the branch of an insurer or a reinsurer from a third state, operating in the territory of the Republic of Moldova (hereinafter - the head of the branch of an insurer or a reinsurer from a third state), the liquidator of the insurer or reinsurer in </w:t>
      </w:r>
      <w:r w:rsidR="00E65257" w:rsidRPr="00D22D46">
        <w:rPr>
          <w:rFonts w:ascii="Arial" w:eastAsia="Times New Roman" w:hAnsi="Arial" w:cs="Arial"/>
          <w:sz w:val="24"/>
          <w:szCs w:val="24"/>
          <w:lang w:val="en-GB"/>
        </w:rPr>
        <w:t>the process of winding up</w:t>
      </w:r>
      <w:r w:rsidRPr="00D22D46">
        <w:rPr>
          <w:rFonts w:ascii="Arial" w:eastAsia="Times New Roman" w:hAnsi="Arial" w:cs="Arial"/>
          <w:sz w:val="24"/>
          <w:szCs w:val="24"/>
          <w:lang w:val="en-GB"/>
        </w:rPr>
        <w:t>.</w:t>
      </w:r>
    </w:p>
    <w:p w14:paraId="3DA07D9A" w14:textId="50E8AC2E" w:rsidR="00A21628" w:rsidRPr="00D22D46" w:rsidRDefault="00E65257" w:rsidP="00E65257">
      <w:pPr>
        <w:pStyle w:val="ListParagraph"/>
        <w:numPr>
          <w:ilvl w:val="0"/>
          <w:numId w:val="4"/>
        </w:numPr>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notions and terms used in this Regulation shall have the meaning of the notions and terms used in </w:t>
      </w:r>
      <w:r w:rsidR="00A8789E" w:rsidRPr="00D22D46">
        <w:rPr>
          <w:rFonts w:ascii="Arial" w:eastAsia="Times New Roman" w:hAnsi="Arial" w:cs="Arial"/>
          <w:sz w:val="24"/>
          <w:szCs w:val="24"/>
          <w:lang w:val="en-GB"/>
        </w:rPr>
        <w:t xml:space="preserve">the </w:t>
      </w:r>
      <w:r w:rsidRPr="00D22D46">
        <w:rPr>
          <w:rFonts w:ascii="Arial" w:eastAsia="Times New Roman" w:hAnsi="Arial" w:cs="Arial"/>
          <w:sz w:val="24"/>
          <w:szCs w:val="24"/>
          <w:lang w:val="en-GB"/>
        </w:rPr>
        <w:t xml:space="preserve">Law No 92/2022 on </w:t>
      </w:r>
      <w:r w:rsidR="00082512" w:rsidRPr="00D22D46">
        <w:rPr>
          <w:rFonts w:ascii="Arial" w:eastAsia="Times New Roman" w:hAnsi="Arial" w:cs="Arial"/>
          <w:sz w:val="24"/>
          <w:szCs w:val="24"/>
          <w:lang w:val="en-GB"/>
        </w:rPr>
        <w:t>Business of I</w:t>
      </w:r>
      <w:r w:rsidRPr="00D22D46">
        <w:rPr>
          <w:rFonts w:ascii="Arial" w:eastAsia="Times New Roman" w:hAnsi="Arial" w:cs="Arial"/>
          <w:sz w:val="24"/>
          <w:szCs w:val="24"/>
          <w:lang w:val="en-GB"/>
        </w:rPr>
        <w:t xml:space="preserve">nsurance or </w:t>
      </w:r>
      <w:r w:rsidR="00082512" w:rsidRPr="00D22D46">
        <w:rPr>
          <w:rFonts w:ascii="Arial" w:eastAsia="Times New Roman" w:hAnsi="Arial" w:cs="Arial"/>
          <w:sz w:val="24"/>
          <w:szCs w:val="24"/>
          <w:lang w:val="en-GB"/>
        </w:rPr>
        <w:t>R</w:t>
      </w:r>
      <w:r w:rsidRPr="00D22D46">
        <w:rPr>
          <w:rFonts w:ascii="Arial" w:eastAsia="Times New Roman" w:hAnsi="Arial" w:cs="Arial"/>
          <w:sz w:val="24"/>
          <w:szCs w:val="24"/>
          <w:lang w:val="en-GB"/>
        </w:rPr>
        <w:t>einsurance (hereinafter - Law No 92/2022) and Law No106/2022 on Compulsory Motor Third Party Liability Insurance for Damage Caused by Vehicles.</w:t>
      </w:r>
    </w:p>
    <w:p w14:paraId="5DF9BC31" w14:textId="238A2036" w:rsidR="00E65257" w:rsidRPr="00D22D46" w:rsidRDefault="00E65257" w:rsidP="00E65257">
      <w:pPr>
        <w:pStyle w:val="ListParagraph"/>
        <w:numPr>
          <w:ilvl w:val="0"/>
          <w:numId w:val="4"/>
        </w:numPr>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For the purposes of this Regulation, the following definitions shall apply:</w:t>
      </w:r>
    </w:p>
    <w:p w14:paraId="0C157D4D" w14:textId="4AF255C0" w:rsidR="00BD7696" w:rsidRPr="00D22D46" w:rsidRDefault="00BD7696" w:rsidP="00BD7696">
      <w:pPr>
        <w:pStyle w:val="ListParagraph"/>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i/>
          <w:iCs/>
          <w:sz w:val="24"/>
          <w:szCs w:val="24"/>
          <w:lang w:val="en-GB"/>
        </w:rPr>
        <w:t>individual suitability requirements</w:t>
      </w:r>
      <w:r w:rsidRPr="00D22D46">
        <w:rPr>
          <w:rFonts w:ascii="Arial" w:eastAsia="Times New Roman" w:hAnsi="Arial" w:cs="Arial"/>
          <w:sz w:val="24"/>
          <w:szCs w:val="24"/>
          <w:lang w:val="en-GB"/>
        </w:rPr>
        <w:t xml:space="preserve"> - the totality of qualities </w:t>
      </w:r>
      <w:proofErr w:type="gramStart"/>
      <w:r w:rsidRPr="00D22D46">
        <w:rPr>
          <w:rFonts w:ascii="Arial" w:eastAsia="Times New Roman" w:hAnsi="Arial" w:cs="Arial"/>
          <w:sz w:val="24"/>
          <w:szCs w:val="24"/>
          <w:lang w:val="en-GB"/>
        </w:rPr>
        <w:t>on the basis of</w:t>
      </w:r>
      <w:proofErr w:type="gramEnd"/>
      <w:r w:rsidRPr="00D22D46">
        <w:rPr>
          <w:rFonts w:ascii="Arial" w:eastAsia="Times New Roman" w:hAnsi="Arial" w:cs="Arial"/>
          <w:sz w:val="24"/>
          <w:szCs w:val="24"/>
          <w:lang w:val="en-GB"/>
        </w:rPr>
        <w:t xml:space="preserve"> which a person </w:t>
      </w:r>
      <w:proofErr w:type="gramStart"/>
      <w:r w:rsidRPr="00D22D46">
        <w:rPr>
          <w:rFonts w:ascii="Arial" w:eastAsia="Times New Roman" w:hAnsi="Arial" w:cs="Arial"/>
          <w:sz w:val="24"/>
          <w:szCs w:val="24"/>
          <w:lang w:val="en-GB"/>
        </w:rPr>
        <w:t>is considered to be</w:t>
      </w:r>
      <w:proofErr w:type="gramEnd"/>
      <w:r w:rsidRPr="00D22D46">
        <w:rPr>
          <w:rFonts w:ascii="Arial" w:eastAsia="Times New Roman" w:hAnsi="Arial" w:cs="Arial"/>
          <w:sz w:val="24"/>
          <w:szCs w:val="24"/>
          <w:lang w:val="en-GB"/>
        </w:rPr>
        <w:t xml:space="preserve"> of good character and who has the knowledge, skills and experience to perform the specific duties of the </w:t>
      </w:r>
      <w:proofErr w:type="gramStart"/>
      <w:r w:rsidRPr="00D22D46">
        <w:rPr>
          <w:rFonts w:ascii="Arial" w:eastAsia="Times New Roman" w:hAnsi="Arial" w:cs="Arial"/>
          <w:sz w:val="24"/>
          <w:szCs w:val="24"/>
          <w:lang w:val="en-GB"/>
        </w:rPr>
        <w:t>position;</w:t>
      </w:r>
      <w:proofErr w:type="gramEnd"/>
      <w:r w:rsidR="00467241" w:rsidRPr="00D22D46">
        <w:rPr>
          <w:rFonts w:ascii="Arial" w:eastAsia="Times New Roman" w:hAnsi="Arial" w:cs="Arial"/>
          <w:sz w:val="24"/>
          <w:szCs w:val="24"/>
          <w:lang w:val="en-GB"/>
        </w:rPr>
        <w:t xml:space="preserve"> </w:t>
      </w:r>
    </w:p>
    <w:p w14:paraId="67AA11AC" w14:textId="0037C11E" w:rsidR="00467241" w:rsidRPr="00D22D46" w:rsidRDefault="00467241" w:rsidP="00BD7696">
      <w:pPr>
        <w:pStyle w:val="ListParagraph"/>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i/>
          <w:iCs/>
          <w:sz w:val="24"/>
          <w:szCs w:val="24"/>
          <w:lang w:val="en-GB"/>
        </w:rPr>
        <w:t>collective suitability requirements</w:t>
      </w:r>
      <w:r w:rsidRPr="00D22D46">
        <w:rPr>
          <w:rFonts w:ascii="Arial" w:eastAsia="Times New Roman" w:hAnsi="Arial" w:cs="Arial"/>
          <w:sz w:val="24"/>
          <w:szCs w:val="24"/>
          <w:lang w:val="en-GB"/>
        </w:rPr>
        <w:t xml:space="preserve"> - the totality of qualities of the entire composition of the governing bodies that apply to </w:t>
      </w:r>
      <w:proofErr w:type="gramStart"/>
      <w:r w:rsidRPr="00D22D46">
        <w:rPr>
          <w:rFonts w:ascii="Arial" w:eastAsia="Times New Roman" w:hAnsi="Arial" w:cs="Arial"/>
          <w:sz w:val="24"/>
          <w:szCs w:val="24"/>
          <w:lang w:val="en-GB"/>
        </w:rPr>
        <w:t>insurers;</w:t>
      </w:r>
      <w:proofErr w:type="gramEnd"/>
    </w:p>
    <w:p w14:paraId="7AE3699A" w14:textId="0B499B9E" w:rsidR="00467241" w:rsidRPr="00D22D46" w:rsidRDefault="00467241" w:rsidP="00BD7696">
      <w:pPr>
        <w:pStyle w:val="ListParagraph"/>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i/>
          <w:iCs/>
          <w:sz w:val="24"/>
          <w:szCs w:val="24"/>
          <w:lang w:val="en-GB"/>
        </w:rPr>
        <w:t>conflict of interest</w:t>
      </w:r>
      <w:r w:rsidRPr="00D22D46">
        <w:rPr>
          <w:rFonts w:ascii="Arial" w:eastAsia="Times New Roman" w:hAnsi="Arial" w:cs="Arial"/>
          <w:sz w:val="24"/>
          <w:szCs w:val="24"/>
          <w:lang w:val="en-GB"/>
        </w:rPr>
        <w:t xml:space="preserve"> - a situation or circumstance that may arise in the operational or decision-making process in which the personal interest, direct or indirect, of persons evaluated within the insurer conflicts with the insurer's interest so as to affect or be likely to affect the insurer's independence and impartiality in making decisions, professional judgment or the timely and objective performance of duties, or which by their nature could affect the integrity or stability of the supervised entity or the financial market;</w:t>
      </w:r>
    </w:p>
    <w:p w14:paraId="23C265D7" w14:textId="41BEC94C" w:rsidR="00832813" w:rsidRPr="00D22D46" w:rsidRDefault="00832813" w:rsidP="00BD7696">
      <w:pPr>
        <w:pStyle w:val="ListParagraph"/>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i/>
          <w:iCs/>
          <w:sz w:val="24"/>
          <w:szCs w:val="24"/>
          <w:lang w:val="en-GB"/>
        </w:rPr>
        <w:t>independent thinking</w:t>
      </w:r>
      <w:r w:rsidRPr="00D22D46">
        <w:rPr>
          <w:rFonts w:ascii="Arial" w:eastAsia="Times New Roman" w:hAnsi="Arial" w:cs="Arial"/>
          <w:sz w:val="24"/>
          <w:szCs w:val="24"/>
          <w:lang w:val="en-GB"/>
        </w:rPr>
        <w:t xml:space="preserve"> - the ability of the person </w:t>
      </w:r>
      <w:r w:rsidR="00082512" w:rsidRPr="00D22D46">
        <w:rPr>
          <w:rFonts w:ascii="Arial" w:eastAsia="Times New Roman" w:hAnsi="Arial" w:cs="Arial"/>
          <w:sz w:val="24"/>
          <w:szCs w:val="24"/>
          <w:lang w:val="en-GB"/>
        </w:rPr>
        <w:t xml:space="preserve">holding </w:t>
      </w:r>
      <w:r w:rsidRPr="00D22D46">
        <w:rPr>
          <w:rFonts w:ascii="Arial" w:eastAsia="Times New Roman" w:hAnsi="Arial" w:cs="Arial"/>
          <w:sz w:val="24"/>
          <w:szCs w:val="24"/>
          <w:lang w:val="en-GB"/>
        </w:rPr>
        <w:t>managerial</w:t>
      </w:r>
      <w:r w:rsidR="00082512" w:rsidRPr="00D22D46">
        <w:rPr>
          <w:rFonts w:ascii="Arial" w:eastAsia="Times New Roman" w:hAnsi="Arial" w:cs="Arial"/>
          <w:sz w:val="24"/>
          <w:szCs w:val="24"/>
          <w:lang w:val="en-GB"/>
        </w:rPr>
        <w:t xml:space="preserve"> function </w:t>
      </w:r>
      <w:r w:rsidRPr="00D22D46">
        <w:rPr>
          <w:rFonts w:ascii="Arial" w:eastAsia="Times New Roman" w:hAnsi="Arial" w:cs="Arial"/>
          <w:sz w:val="24"/>
          <w:szCs w:val="24"/>
          <w:lang w:val="en-GB"/>
        </w:rPr>
        <w:t xml:space="preserve">to formulate his/her own opinions, to make objective judgements and to vote independently when making </w:t>
      </w:r>
      <w:proofErr w:type="gramStart"/>
      <w:r w:rsidRPr="00D22D46">
        <w:rPr>
          <w:rFonts w:ascii="Arial" w:eastAsia="Times New Roman" w:hAnsi="Arial" w:cs="Arial"/>
          <w:sz w:val="24"/>
          <w:szCs w:val="24"/>
          <w:lang w:val="en-GB"/>
        </w:rPr>
        <w:t>decisions;</w:t>
      </w:r>
      <w:proofErr w:type="gramEnd"/>
    </w:p>
    <w:p w14:paraId="7CAE40E5" w14:textId="4782D7D7" w:rsidR="00832813" w:rsidRPr="00D22D46" w:rsidRDefault="00832813" w:rsidP="00BD7696">
      <w:pPr>
        <w:pStyle w:val="ListParagraph"/>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i/>
          <w:iCs/>
          <w:sz w:val="24"/>
          <w:szCs w:val="24"/>
          <w:lang w:val="en-GB"/>
        </w:rPr>
        <w:lastRenderedPageBreak/>
        <w:t>the principle of proportionality</w:t>
      </w:r>
      <w:r w:rsidRPr="00D22D46">
        <w:rPr>
          <w:rFonts w:ascii="Arial" w:eastAsia="Times New Roman" w:hAnsi="Arial" w:cs="Arial"/>
          <w:sz w:val="24"/>
          <w:szCs w:val="24"/>
          <w:lang w:val="en-GB"/>
        </w:rPr>
        <w:t xml:space="preserve"> </w:t>
      </w:r>
      <w:r w:rsidR="002D2A2D" w:rsidRPr="00D22D46">
        <w:rPr>
          <w:rFonts w:ascii="Arial" w:eastAsia="Times New Roman" w:hAnsi="Arial" w:cs="Arial"/>
          <w:sz w:val="24"/>
          <w:szCs w:val="24"/>
          <w:lang w:val="en-GB"/>
        </w:rPr>
        <w:t>–</w:t>
      </w:r>
      <w:r w:rsidRPr="00D22D46">
        <w:rPr>
          <w:rFonts w:ascii="Arial" w:eastAsia="Times New Roman" w:hAnsi="Arial" w:cs="Arial"/>
          <w:sz w:val="24"/>
          <w:szCs w:val="24"/>
          <w:lang w:val="en-GB"/>
        </w:rPr>
        <w:t xml:space="preserve"> </w:t>
      </w:r>
      <w:r w:rsidR="002D2A2D" w:rsidRPr="00D22D46">
        <w:rPr>
          <w:rFonts w:ascii="Arial" w:eastAsia="Times New Roman" w:hAnsi="Arial" w:cs="Arial"/>
          <w:sz w:val="24"/>
          <w:szCs w:val="24"/>
          <w:lang w:val="en-GB"/>
        </w:rPr>
        <w:t>the correlation of</w:t>
      </w:r>
      <w:r w:rsidRPr="00D22D46">
        <w:rPr>
          <w:rFonts w:ascii="Arial" w:eastAsia="Times New Roman" w:hAnsi="Arial" w:cs="Arial"/>
          <w:sz w:val="24"/>
          <w:szCs w:val="24"/>
          <w:lang w:val="en-GB"/>
        </w:rPr>
        <w:t xml:space="preserve"> the complexity and detail of policies, processes and procedures relating to compliance with the suitability requirements of the persons assessed </w:t>
      </w:r>
      <w:r w:rsidR="002D2A2D" w:rsidRPr="00D22D46">
        <w:rPr>
          <w:rFonts w:ascii="Arial" w:eastAsia="Times New Roman" w:hAnsi="Arial" w:cs="Arial"/>
          <w:sz w:val="24"/>
          <w:szCs w:val="24"/>
          <w:lang w:val="en-GB"/>
        </w:rPr>
        <w:t>with</w:t>
      </w:r>
      <w:r w:rsidRPr="00D22D46">
        <w:rPr>
          <w:rFonts w:ascii="Arial" w:eastAsia="Times New Roman" w:hAnsi="Arial" w:cs="Arial"/>
          <w:sz w:val="24"/>
          <w:szCs w:val="24"/>
          <w:lang w:val="en-GB"/>
        </w:rPr>
        <w:t xml:space="preserve"> the nature, scale and complexity of the risks inherent in the business conducted by the insurer.</w:t>
      </w:r>
    </w:p>
    <w:p w14:paraId="2EDF60FF" w14:textId="489E1F4B" w:rsidR="00832813" w:rsidRPr="00D22D46" w:rsidRDefault="00832813" w:rsidP="00832813">
      <w:pPr>
        <w:pStyle w:val="ListParagraph"/>
        <w:numPr>
          <w:ilvl w:val="0"/>
          <w:numId w:val="4"/>
        </w:numPr>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Where the provisions of this Regulation do not contain separate regulations, the provisions of the Regulation shall apply accordingly to the chief executive officer of the National Motor Insurers' Bureau (hereinafter - NM</w:t>
      </w:r>
      <w:r w:rsidR="00936D5D" w:rsidRPr="00D22D46">
        <w:rPr>
          <w:rFonts w:ascii="Arial" w:eastAsia="Times New Roman" w:hAnsi="Arial" w:cs="Arial"/>
          <w:sz w:val="24"/>
          <w:szCs w:val="24"/>
          <w:lang w:val="en-GB"/>
        </w:rPr>
        <w:t>I</w:t>
      </w:r>
      <w:r w:rsidRPr="00D22D46">
        <w:rPr>
          <w:rFonts w:ascii="Arial" w:eastAsia="Times New Roman" w:hAnsi="Arial" w:cs="Arial"/>
          <w:sz w:val="24"/>
          <w:szCs w:val="24"/>
          <w:lang w:val="en-GB"/>
        </w:rPr>
        <w:t xml:space="preserve">B), to persons holding managerial and key </w:t>
      </w:r>
      <w:r w:rsidR="00464171" w:rsidRPr="00D22D46">
        <w:rPr>
          <w:rFonts w:ascii="Arial" w:eastAsia="Times New Roman" w:hAnsi="Arial" w:cs="Arial"/>
          <w:sz w:val="24"/>
          <w:szCs w:val="24"/>
          <w:lang w:val="en-GB"/>
        </w:rPr>
        <w:t>functions</w:t>
      </w:r>
      <w:r w:rsidRPr="00D22D46">
        <w:rPr>
          <w:rFonts w:ascii="Arial" w:eastAsia="Times New Roman" w:hAnsi="Arial" w:cs="Arial"/>
          <w:sz w:val="24"/>
          <w:szCs w:val="24"/>
          <w:lang w:val="en-GB"/>
        </w:rPr>
        <w:t xml:space="preserve"> </w:t>
      </w:r>
      <w:r w:rsidR="00AA2CE2" w:rsidRPr="00D22D46">
        <w:rPr>
          <w:rFonts w:ascii="Arial" w:eastAsia="Times New Roman" w:hAnsi="Arial" w:cs="Arial"/>
          <w:sz w:val="24"/>
          <w:szCs w:val="24"/>
          <w:lang w:val="en-GB"/>
        </w:rPr>
        <w:t>with</w:t>
      </w:r>
      <w:r w:rsidRPr="00D22D46">
        <w:rPr>
          <w:rFonts w:ascii="Arial" w:eastAsia="Times New Roman" w:hAnsi="Arial" w:cs="Arial"/>
          <w:sz w:val="24"/>
          <w:szCs w:val="24"/>
          <w:lang w:val="en-GB"/>
        </w:rPr>
        <w:t xml:space="preserve">in a reinsurer, an insurance holding company, a mixed financial holding company and a mixed insurance holding company, to the heads of the branch in the third </w:t>
      </w:r>
      <w:r w:rsidR="00AA2CE2"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tate and to the liquidator of the insurer or reinsurer in </w:t>
      </w:r>
      <w:r w:rsidR="00936D5D" w:rsidRPr="00D22D46">
        <w:rPr>
          <w:rFonts w:ascii="Arial" w:eastAsia="Times New Roman" w:hAnsi="Arial" w:cs="Arial"/>
          <w:sz w:val="24"/>
          <w:szCs w:val="24"/>
          <w:lang w:val="en-GB"/>
        </w:rPr>
        <w:t>process of winding up</w:t>
      </w:r>
      <w:r w:rsidRPr="00D22D46">
        <w:rPr>
          <w:rFonts w:ascii="Arial" w:eastAsia="Times New Roman" w:hAnsi="Arial" w:cs="Arial"/>
          <w:sz w:val="24"/>
          <w:szCs w:val="24"/>
          <w:lang w:val="en-GB"/>
        </w:rPr>
        <w:t>.</w:t>
      </w:r>
    </w:p>
    <w:p w14:paraId="42257DF3" w14:textId="6DB08DED" w:rsidR="00936D5D" w:rsidRPr="00D22D46" w:rsidRDefault="00936D5D" w:rsidP="0073725C">
      <w:pPr>
        <w:pStyle w:val="ListParagraph"/>
        <w:numPr>
          <w:ilvl w:val="0"/>
          <w:numId w:val="4"/>
        </w:numPr>
        <w:spacing w:after="0" w:line="240" w:lineRule="auto"/>
        <w:jc w:val="both"/>
        <w:rPr>
          <w:rFonts w:ascii="Arial" w:eastAsia="Times New Roman" w:hAnsi="Arial" w:cs="Arial"/>
          <w:sz w:val="24"/>
          <w:szCs w:val="24"/>
          <w:lang w:val="en-GB"/>
        </w:rPr>
      </w:pPr>
      <w:r w:rsidRPr="00D22D46">
        <w:rPr>
          <w:rFonts w:ascii="Arial" w:eastAsia="Times New Roman" w:hAnsi="Arial" w:cs="Arial"/>
          <w:sz w:val="24"/>
          <w:szCs w:val="24"/>
          <w:lang w:val="en-GB"/>
        </w:rPr>
        <w:t>The provisions of this Regulation shall apply</w:t>
      </w:r>
      <w:r w:rsidR="00972002" w:rsidRPr="00D22D46">
        <w:rPr>
          <w:rFonts w:ascii="Arial" w:eastAsia="Times New Roman" w:hAnsi="Arial" w:cs="Arial"/>
          <w:sz w:val="24"/>
          <w:szCs w:val="24"/>
          <w:lang w:val="en-GB"/>
        </w:rPr>
        <w:t xml:space="preserve"> to</w:t>
      </w:r>
      <w:r w:rsidRPr="00D22D46">
        <w:rPr>
          <w:rFonts w:ascii="Arial" w:eastAsia="Times New Roman" w:hAnsi="Arial" w:cs="Arial"/>
          <w:sz w:val="24"/>
          <w:szCs w:val="24"/>
          <w:lang w:val="en-GB"/>
        </w:rPr>
        <w:t>:</w:t>
      </w:r>
    </w:p>
    <w:p w14:paraId="4BB53CB6" w14:textId="2B24DFAB" w:rsidR="00641263" w:rsidRPr="00D22D46" w:rsidRDefault="002100AB" w:rsidP="002100AB">
      <w:pPr>
        <w:spacing w:after="0" w:line="240" w:lineRule="auto"/>
        <w:ind w:firstLine="708"/>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 </w:t>
      </w:r>
      <w:r w:rsidR="00BB0303" w:rsidRPr="00D22D46">
        <w:rPr>
          <w:rFonts w:ascii="Arial" w:eastAsia="Times New Roman" w:hAnsi="Arial" w:cs="Arial"/>
          <w:sz w:val="24"/>
          <w:szCs w:val="24"/>
          <w:lang w:val="en-GB"/>
        </w:rPr>
        <w:t xml:space="preserve">the following </w:t>
      </w:r>
      <w:r w:rsidR="00641263" w:rsidRPr="00D22D46">
        <w:rPr>
          <w:rFonts w:ascii="Arial" w:eastAsia="Times New Roman" w:hAnsi="Arial" w:cs="Arial"/>
          <w:sz w:val="24"/>
          <w:szCs w:val="24"/>
          <w:lang w:val="en-GB"/>
        </w:rPr>
        <w:t xml:space="preserve">persons holding </w:t>
      </w:r>
      <w:r w:rsidR="008A626A" w:rsidRPr="00D22D46">
        <w:rPr>
          <w:rFonts w:ascii="Arial" w:eastAsia="Times New Roman" w:hAnsi="Arial" w:cs="Arial"/>
          <w:sz w:val="24"/>
          <w:szCs w:val="24"/>
          <w:lang w:val="en-GB"/>
        </w:rPr>
        <w:t>management</w:t>
      </w:r>
      <w:r w:rsidR="00294112" w:rsidRPr="00D22D46">
        <w:rPr>
          <w:rFonts w:ascii="Arial" w:eastAsia="Times New Roman" w:hAnsi="Arial" w:cs="Arial"/>
          <w:sz w:val="24"/>
          <w:szCs w:val="24"/>
          <w:lang w:val="en-GB"/>
        </w:rPr>
        <w:t xml:space="preserve"> position</w:t>
      </w:r>
      <w:r w:rsidR="00F86D67" w:rsidRPr="00D22D46">
        <w:rPr>
          <w:rFonts w:ascii="Arial" w:eastAsia="Times New Roman" w:hAnsi="Arial" w:cs="Arial"/>
          <w:sz w:val="24"/>
          <w:szCs w:val="24"/>
          <w:lang w:val="en-GB"/>
        </w:rPr>
        <w:t>s</w:t>
      </w:r>
      <w:r w:rsidR="00641263" w:rsidRPr="00D22D46">
        <w:rPr>
          <w:rFonts w:ascii="Arial" w:eastAsia="Times New Roman" w:hAnsi="Arial" w:cs="Arial"/>
          <w:sz w:val="24"/>
          <w:szCs w:val="24"/>
          <w:lang w:val="en-GB"/>
        </w:rPr>
        <w:t>:</w:t>
      </w:r>
    </w:p>
    <w:p w14:paraId="250D87DD" w14:textId="0501623E" w:rsidR="00936D5D" w:rsidRPr="00D22D46" w:rsidRDefault="00641263" w:rsidP="00641263">
      <w:pPr>
        <w:pStyle w:val="ListParagraph"/>
        <w:numPr>
          <w:ilvl w:val="0"/>
          <w:numId w:val="9"/>
        </w:numPr>
        <w:spacing w:after="0" w:line="240" w:lineRule="auto"/>
        <w:ind w:left="1134" w:hanging="141"/>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members of the board of the insurance </w:t>
      </w:r>
      <w:proofErr w:type="gramStart"/>
      <w:r w:rsidRPr="00D22D46">
        <w:rPr>
          <w:rFonts w:ascii="Arial" w:eastAsia="Times New Roman" w:hAnsi="Arial" w:cs="Arial"/>
          <w:sz w:val="24"/>
          <w:szCs w:val="24"/>
          <w:lang w:val="en-GB"/>
        </w:rPr>
        <w:t>undertaking;</w:t>
      </w:r>
      <w:proofErr w:type="gramEnd"/>
    </w:p>
    <w:p w14:paraId="08BA9538" w14:textId="4CBC8539" w:rsidR="00641263" w:rsidRPr="00D22D46" w:rsidRDefault="00641263" w:rsidP="00641263">
      <w:pPr>
        <w:pStyle w:val="ListParagraph"/>
        <w:numPr>
          <w:ilvl w:val="0"/>
          <w:numId w:val="9"/>
        </w:numPr>
        <w:spacing w:after="0" w:line="240" w:lineRule="auto"/>
        <w:ind w:left="1134" w:hanging="141"/>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members of the executive board of the </w:t>
      </w:r>
      <w:proofErr w:type="gramStart"/>
      <w:r w:rsidRPr="00D22D46">
        <w:rPr>
          <w:rFonts w:ascii="Arial" w:eastAsia="Times New Roman" w:hAnsi="Arial" w:cs="Arial"/>
          <w:sz w:val="24"/>
          <w:szCs w:val="24"/>
          <w:lang w:val="en-GB"/>
        </w:rPr>
        <w:t>insurer</w:t>
      </w:r>
      <w:r w:rsidR="00110BA8" w:rsidRPr="00D22D46">
        <w:rPr>
          <w:rFonts w:ascii="Arial" w:eastAsia="Times New Roman" w:hAnsi="Arial" w:cs="Arial"/>
          <w:sz w:val="24"/>
          <w:szCs w:val="24"/>
          <w:lang w:val="en-GB"/>
        </w:rPr>
        <w:t>;</w:t>
      </w:r>
      <w:proofErr w:type="gramEnd"/>
    </w:p>
    <w:p w14:paraId="6EB52543" w14:textId="3F8CB84A" w:rsidR="00641263" w:rsidRPr="00D22D46" w:rsidRDefault="00641263" w:rsidP="00641263">
      <w:pPr>
        <w:pStyle w:val="ListParagraph"/>
        <w:numPr>
          <w:ilvl w:val="0"/>
          <w:numId w:val="9"/>
        </w:numPr>
        <w:spacing w:after="0" w:line="240" w:lineRule="auto"/>
        <w:ind w:left="1134" w:hanging="141"/>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chief executive officer of the </w:t>
      </w:r>
      <w:proofErr w:type="gramStart"/>
      <w:r w:rsidRPr="00D22D46">
        <w:rPr>
          <w:rFonts w:ascii="Arial" w:eastAsia="Times New Roman" w:hAnsi="Arial" w:cs="Arial"/>
          <w:sz w:val="24"/>
          <w:szCs w:val="24"/>
          <w:lang w:val="en-GB"/>
        </w:rPr>
        <w:t>NMIB;</w:t>
      </w:r>
      <w:proofErr w:type="gramEnd"/>
    </w:p>
    <w:p w14:paraId="4D5913F5" w14:textId="0A59DE18" w:rsidR="008B6FCB" w:rsidRPr="00D22D46" w:rsidRDefault="002100AB" w:rsidP="002100AB">
      <w:pPr>
        <w:tabs>
          <w:tab w:val="left" w:pos="1134"/>
        </w:tabs>
        <w:spacing w:after="0" w:line="240" w:lineRule="auto"/>
        <w:ind w:left="786"/>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2. </w:t>
      </w:r>
      <w:r w:rsidR="00641263" w:rsidRPr="00D22D46">
        <w:rPr>
          <w:rFonts w:ascii="Arial" w:eastAsia="Times New Roman" w:hAnsi="Arial" w:cs="Arial"/>
          <w:sz w:val="24"/>
          <w:szCs w:val="24"/>
          <w:lang w:val="en-GB"/>
        </w:rPr>
        <w:t xml:space="preserve">persons holding </w:t>
      </w:r>
      <w:r w:rsidR="008A626A" w:rsidRPr="00D22D46">
        <w:rPr>
          <w:rFonts w:ascii="Arial" w:eastAsia="Times New Roman" w:hAnsi="Arial" w:cs="Arial"/>
          <w:sz w:val="24"/>
          <w:szCs w:val="24"/>
          <w:lang w:val="en-GB"/>
        </w:rPr>
        <w:t>management</w:t>
      </w:r>
      <w:r w:rsidR="00294112" w:rsidRPr="00D22D46">
        <w:rPr>
          <w:rFonts w:ascii="Arial" w:eastAsia="Times New Roman" w:hAnsi="Arial" w:cs="Arial"/>
          <w:sz w:val="24"/>
          <w:szCs w:val="24"/>
          <w:lang w:val="en-GB"/>
        </w:rPr>
        <w:t xml:space="preserve"> position</w:t>
      </w:r>
      <w:r w:rsidR="00326D13" w:rsidRPr="00D22D46">
        <w:rPr>
          <w:rFonts w:ascii="Arial" w:eastAsia="Times New Roman" w:hAnsi="Arial" w:cs="Arial"/>
          <w:sz w:val="24"/>
          <w:szCs w:val="24"/>
          <w:lang w:val="en-GB"/>
        </w:rPr>
        <w:t>s</w:t>
      </w:r>
      <w:r w:rsidR="00641263" w:rsidRPr="00D22D46">
        <w:rPr>
          <w:rFonts w:ascii="Arial" w:eastAsia="Times New Roman" w:hAnsi="Arial" w:cs="Arial"/>
          <w:sz w:val="24"/>
          <w:szCs w:val="24"/>
          <w:lang w:val="en-GB"/>
        </w:rPr>
        <w:t xml:space="preserve"> </w:t>
      </w:r>
      <w:r w:rsidR="00AA2CE2" w:rsidRPr="00D22D46">
        <w:rPr>
          <w:rFonts w:ascii="Arial" w:eastAsia="Times New Roman" w:hAnsi="Arial" w:cs="Arial"/>
          <w:sz w:val="24"/>
          <w:szCs w:val="24"/>
          <w:lang w:val="en-GB"/>
        </w:rPr>
        <w:t>with</w:t>
      </w:r>
      <w:r w:rsidR="00641263" w:rsidRPr="00D22D46">
        <w:rPr>
          <w:rFonts w:ascii="Arial" w:eastAsia="Times New Roman" w:hAnsi="Arial" w:cs="Arial"/>
          <w:sz w:val="24"/>
          <w:szCs w:val="24"/>
          <w:lang w:val="en-GB"/>
        </w:rPr>
        <w:t xml:space="preserve">in an insurance holding company, a mixed financial holding company and a mixed insurance holding </w:t>
      </w:r>
      <w:proofErr w:type="gramStart"/>
      <w:r w:rsidR="00641263" w:rsidRPr="00D22D46">
        <w:rPr>
          <w:rFonts w:ascii="Arial" w:eastAsia="Times New Roman" w:hAnsi="Arial" w:cs="Arial"/>
          <w:sz w:val="24"/>
          <w:szCs w:val="24"/>
          <w:lang w:val="en-GB"/>
        </w:rPr>
        <w:t>company;</w:t>
      </w:r>
      <w:proofErr w:type="gramEnd"/>
    </w:p>
    <w:p w14:paraId="31F843D1" w14:textId="36872EDF" w:rsidR="00641263" w:rsidRPr="00D22D46" w:rsidRDefault="002100AB" w:rsidP="002100AB">
      <w:pPr>
        <w:tabs>
          <w:tab w:val="left" w:pos="1134"/>
        </w:tabs>
        <w:spacing w:after="0" w:line="240" w:lineRule="auto"/>
        <w:ind w:left="786"/>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3. </w:t>
      </w:r>
      <w:r w:rsidR="00972002" w:rsidRPr="00D22D46">
        <w:rPr>
          <w:rFonts w:ascii="Arial" w:eastAsia="Times New Roman" w:hAnsi="Arial" w:cs="Arial"/>
          <w:sz w:val="24"/>
          <w:szCs w:val="24"/>
          <w:lang w:val="en-GB"/>
        </w:rPr>
        <w:t>the head of the branch of a third</w:t>
      </w:r>
      <w:r w:rsidR="00AA2CE2" w:rsidRPr="00D22D46">
        <w:rPr>
          <w:rFonts w:ascii="Arial" w:eastAsia="Times New Roman" w:hAnsi="Arial" w:cs="Arial"/>
          <w:sz w:val="24"/>
          <w:szCs w:val="24"/>
          <w:lang w:val="en-GB"/>
        </w:rPr>
        <w:t xml:space="preserve"> state </w:t>
      </w:r>
      <w:proofErr w:type="gramStart"/>
      <w:r w:rsidR="00972002" w:rsidRPr="00D22D46">
        <w:rPr>
          <w:rFonts w:ascii="Arial" w:eastAsia="Times New Roman" w:hAnsi="Arial" w:cs="Arial"/>
          <w:sz w:val="24"/>
          <w:szCs w:val="24"/>
          <w:lang w:val="en-GB"/>
        </w:rPr>
        <w:t>insurer;</w:t>
      </w:r>
      <w:proofErr w:type="gramEnd"/>
    </w:p>
    <w:p w14:paraId="557BC638" w14:textId="47A3C937" w:rsidR="00972002" w:rsidRPr="00D22D46" w:rsidRDefault="002100AB" w:rsidP="002100AB">
      <w:pPr>
        <w:tabs>
          <w:tab w:val="left" w:pos="1134"/>
        </w:tabs>
        <w:spacing w:after="0" w:line="240" w:lineRule="auto"/>
        <w:ind w:left="786"/>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4. </w:t>
      </w:r>
      <w:r w:rsidR="00972002" w:rsidRPr="00D22D46">
        <w:rPr>
          <w:rFonts w:ascii="Arial" w:eastAsia="Times New Roman" w:hAnsi="Arial" w:cs="Arial"/>
          <w:sz w:val="24"/>
          <w:szCs w:val="24"/>
          <w:lang w:val="en-GB"/>
        </w:rPr>
        <w:t xml:space="preserve">persons holding key </w:t>
      </w:r>
      <w:r w:rsidR="00464171" w:rsidRPr="00D22D46">
        <w:rPr>
          <w:rFonts w:ascii="Arial" w:eastAsia="Times New Roman" w:hAnsi="Arial" w:cs="Arial"/>
          <w:sz w:val="24"/>
          <w:szCs w:val="24"/>
          <w:lang w:val="en-GB"/>
        </w:rPr>
        <w:t>functions</w:t>
      </w:r>
      <w:r w:rsidR="00972002" w:rsidRPr="00D22D46">
        <w:rPr>
          <w:rFonts w:ascii="Arial" w:eastAsia="Times New Roman" w:hAnsi="Arial" w:cs="Arial"/>
          <w:sz w:val="24"/>
          <w:szCs w:val="24"/>
          <w:lang w:val="en-GB"/>
        </w:rPr>
        <w:t>:</w:t>
      </w:r>
    </w:p>
    <w:p w14:paraId="76542B73" w14:textId="4DFFF81A" w:rsidR="00972002" w:rsidRPr="00D22D46" w:rsidRDefault="00972002" w:rsidP="00972002">
      <w:pPr>
        <w:pStyle w:val="ListParagraph"/>
        <w:numPr>
          <w:ilvl w:val="0"/>
          <w:numId w:val="10"/>
        </w:numPr>
        <w:tabs>
          <w:tab w:val="left" w:pos="1134"/>
        </w:tabs>
        <w:spacing w:after="0" w:line="240" w:lineRule="auto"/>
        <w:jc w:val="both"/>
        <w:rPr>
          <w:rFonts w:ascii="Arial" w:eastAsia="Times New Roman" w:hAnsi="Arial" w:cs="Arial"/>
          <w:sz w:val="24"/>
          <w:szCs w:val="24"/>
          <w:lang w:val="en-GB"/>
        </w:rPr>
      </w:pPr>
      <w:r w:rsidRPr="00D22D46">
        <w:rPr>
          <w:rFonts w:ascii="Arial" w:eastAsia="Times New Roman" w:hAnsi="Arial" w:cs="Arial"/>
          <w:sz w:val="24"/>
          <w:szCs w:val="24"/>
          <w:lang w:val="en-GB"/>
        </w:rPr>
        <w:t>chief-accountant</w:t>
      </w:r>
      <w:r w:rsidR="00F63A20" w:rsidRPr="00D22D46">
        <w:rPr>
          <w:rFonts w:ascii="Arial" w:eastAsia="Times New Roman" w:hAnsi="Arial" w:cs="Arial"/>
          <w:sz w:val="24"/>
          <w:szCs w:val="24"/>
          <w:lang w:val="en-GB"/>
        </w:rPr>
        <w:t xml:space="preserve">, chief financial </w:t>
      </w:r>
      <w:proofErr w:type="gramStart"/>
      <w:r w:rsidR="00F63A20" w:rsidRPr="00D22D46">
        <w:rPr>
          <w:rFonts w:ascii="Arial" w:eastAsia="Times New Roman" w:hAnsi="Arial" w:cs="Arial"/>
          <w:sz w:val="24"/>
          <w:szCs w:val="24"/>
          <w:lang w:val="en-GB"/>
        </w:rPr>
        <w:t>officer</w:t>
      </w:r>
      <w:r w:rsidRPr="00D22D46">
        <w:rPr>
          <w:rFonts w:ascii="Arial" w:eastAsia="Times New Roman" w:hAnsi="Arial" w:cs="Arial"/>
          <w:sz w:val="24"/>
          <w:szCs w:val="24"/>
          <w:lang w:val="en-GB"/>
        </w:rPr>
        <w:t>;</w:t>
      </w:r>
      <w:proofErr w:type="gramEnd"/>
    </w:p>
    <w:p w14:paraId="654A6C29" w14:textId="6FEAC1A6" w:rsidR="00972002" w:rsidRPr="00D22D46" w:rsidRDefault="00F63A20" w:rsidP="00972002">
      <w:pPr>
        <w:pStyle w:val="ListParagraph"/>
        <w:numPr>
          <w:ilvl w:val="0"/>
          <w:numId w:val="10"/>
        </w:numPr>
        <w:tabs>
          <w:tab w:val="left" w:pos="1134"/>
        </w:tabs>
        <w:spacing w:after="0" w:line="240" w:lineRule="auto"/>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head of the actuarial </w:t>
      </w:r>
      <w:proofErr w:type="gramStart"/>
      <w:r w:rsidRPr="00D22D46">
        <w:rPr>
          <w:rFonts w:ascii="Arial" w:eastAsia="Times New Roman" w:hAnsi="Arial" w:cs="Arial"/>
          <w:sz w:val="24"/>
          <w:szCs w:val="24"/>
          <w:lang w:val="en-GB"/>
        </w:rPr>
        <w:t>function;</w:t>
      </w:r>
      <w:proofErr w:type="gramEnd"/>
    </w:p>
    <w:p w14:paraId="6D7326B3" w14:textId="12FF0D76" w:rsidR="00F63A20" w:rsidRPr="00D22D46" w:rsidRDefault="00F63A20" w:rsidP="00972002">
      <w:pPr>
        <w:pStyle w:val="ListParagraph"/>
        <w:numPr>
          <w:ilvl w:val="0"/>
          <w:numId w:val="10"/>
        </w:numPr>
        <w:tabs>
          <w:tab w:val="left" w:pos="1134"/>
        </w:tabs>
        <w:spacing w:after="0" w:line="240" w:lineRule="auto"/>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head of the internal audit </w:t>
      </w:r>
      <w:proofErr w:type="gramStart"/>
      <w:r w:rsidRPr="00D22D46">
        <w:rPr>
          <w:rFonts w:ascii="Arial" w:eastAsia="Times New Roman" w:hAnsi="Arial" w:cs="Arial"/>
          <w:sz w:val="24"/>
          <w:szCs w:val="24"/>
          <w:lang w:val="en-GB"/>
        </w:rPr>
        <w:t>function;</w:t>
      </w:r>
      <w:proofErr w:type="gramEnd"/>
    </w:p>
    <w:p w14:paraId="6EECB8E3" w14:textId="40DCD135" w:rsidR="00F63A20" w:rsidRPr="00D22D46" w:rsidRDefault="00F63A20" w:rsidP="00972002">
      <w:pPr>
        <w:pStyle w:val="ListParagraph"/>
        <w:numPr>
          <w:ilvl w:val="0"/>
          <w:numId w:val="10"/>
        </w:numPr>
        <w:tabs>
          <w:tab w:val="left" w:pos="1134"/>
        </w:tabs>
        <w:spacing w:after="0" w:line="240" w:lineRule="auto"/>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head of the compliance </w:t>
      </w:r>
      <w:proofErr w:type="gramStart"/>
      <w:r w:rsidRPr="00D22D46">
        <w:rPr>
          <w:rFonts w:ascii="Arial" w:eastAsia="Times New Roman" w:hAnsi="Arial" w:cs="Arial"/>
          <w:sz w:val="24"/>
          <w:szCs w:val="24"/>
          <w:lang w:val="en-GB"/>
        </w:rPr>
        <w:t>function;</w:t>
      </w:r>
      <w:proofErr w:type="gramEnd"/>
    </w:p>
    <w:p w14:paraId="68FA7312" w14:textId="36342197" w:rsidR="00F63A20" w:rsidRPr="00D22D46" w:rsidRDefault="00F63A20" w:rsidP="00972002">
      <w:pPr>
        <w:pStyle w:val="ListParagraph"/>
        <w:numPr>
          <w:ilvl w:val="0"/>
          <w:numId w:val="10"/>
        </w:numPr>
        <w:tabs>
          <w:tab w:val="left" w:pos="1134"/>
        </w:tabs>
        <w:spacing w:after="0" w:line="240" w:lineRule="auto"/>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head of the risk management </w:t>
      </w:r>
      <w:proofErr w:type="gramStart"/>
      <w:r w:rsidRPr="00D22D46">
        <w:rPr>
          <w:rFonts w:ascii="Arial" w:eastAsia="Times New Roman" w:hAnsi="Arial" w:cs="Arial"/>
          <w:sz w:val="24"/>
          <w:szCs w:val="24"/>
          <w:lang w:val="en-GB"/>
        </w:rPr>
        <w:t>function;</w:t>
      </w:r>
      <w:proofErr w:type="gramEnd"/>
    </w:p>
    <w:p w14:paraId="06B18D3A" w14:textId="1E933259" w:rsidR="00F63A20" w:rsidRPr="00D22D46" w:rsidRDefault="00F63A20" w:rsidP="00F63A20">
      <w:pPr>
        <w:pStyle w:val="ListParagraph"/>
        <w:numPr>
          <w:ilvl w:val="0"/>
          <w:numId w:val="10"/>
        </w:numPr>
        <w:tabs>
          <w:tab w:val="left" w:pos="1134"/>
        </w:tabs>
        <w:spacing w:after="0" w:line="240" w:lineRule="auto"/>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head of the claims </w:t>
      </w:r>
      <w:proofErr w:type="gramStart"/>
      <w:r w:rsidRPr="00D22D46">
        <w:rPr>
          <w:rFonts w:ascii="Arial" w:eastAsia="Times New Roman" w:hAnsi="Arial" w:cs="Arial"/>
          <w:sz w:val="24"/>
          <w:szCs w:val="24"/>
          <w:lang w:val="en-GB"/>
        </w:rPr>
        <w:t>department;</w:t>
      </w:r>
      <w:proofErr w:type="gramEnd"/>
      <w:r w:rsidRPr="00D22D46">
        <w:rPr>
          <w:rFonts w:ascii="Arial" w:eastAsia="Times New Roman" w:hAnsi="Arial" w:cs="Arial"/>
          <w:sz w:val="24"/>
          <w:szCs w:val="24"/>
          <w:lang w:val="en-GB"/>
        </w:rPr>
        <w:t xml:space="preserve"> </w:t>
      </w:r>
    </w:p>
    <w:p w14:paraId="4F9559CA" w14:textId="689C0234" w:rsidR="00F63A20" w:rsidRPr="00D22D46" w:rsidRDefault="002100AB" w:rsidP="002100AB">
      <w:pPr>
        <w:tabs>
          <w:tab w:val="left" w:pos="1134"/>
        </w:tabs>
        <w:spacing w:after="0" w:line="240" w:lineRule="auto"/>
        <w:ind w:left="786"/>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5. </w:t>
      </w:r>
      <w:r w:rsidR="00F63A20" w:rsidRPr="00D22D46">
        <w:rPr>
          <w:rFonts w:ascii="Arial" w:eastAsia="Times New Roman" w:hAnsi="Arial" w:cs="Arial"/>
          <w:sz w:val="24"/>
          <w:szCs w:val="24"/>
          <w:lang w:val="en-GB"/>
        </w:rPr>
        <w:t xml:space="preserve">members of the audit </w:t>
      </w:r>
      <w:proofErr w:type="gramStart"/>
      <w:r w:rsidR="00F63A20" w:rsidRPr="00D22D46">
        <w:rPr>
          <w:rFonts w:ascii="Arial" w:eastAsia="Times New Roman" w:hAnsi="Arial" w:cs="Arial"/>
          <w:sz w:val="24"/>
          <w:szCs w:val="24"/>
          <w:lang w:val="en-GB"/>
        </w:rPr>
        <w:t>committee;</w:t>
      </w:r>
      <w:proofErr w:type="gramEnd"/>
    </w:p>
    <w:p w14:paraId="4E944B1B" w14:textId="6C6A1CBA" w:rsidR="00F63A20" w:rsidRPr="00D22D46" w:rsidRDefault="002100AB" w:rsidP="002100AB">
      <w:pPr>
        <w:tabs>
          <w:tab w:val="left" w:pos="1134"/>
        </w:tabs>
        <w:spacing w:after="0" w:line="240" w:lineRule="auto"/>
        <w:ind w:left="786"/>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6. </w:t>
      </w:r>
      <w:r w:rsidR="00F63A20" w:rsidRPr="00D22D46">
        <w:rPr>
          <w:rFonts w:ascii="Arial" w:eastAsia="Times New Roman" w:hAnsi="Arial" w:cs="Arial"/>
          <w:sz w:val="24"/>
          <w:szCs w:val="24"/>
          <w:lang w:val="en-GB"/>
        </w:rPr>
        <w:t xml:space="preserve">liquidator of the insurer in winding up process. </w:t>
      </w:r>
    </w:p>
    <w:p w14:paraId="0E18CC0B" w14:textId="100B5037" w:rsidR="00F63A20" w:rsidRPr="00D22D46" w:rsidRDefault="0073725C"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A person promoted to one of the </w:t>
      </w:r>
      <w:r w:rsidR="00633CC6" w:rsidRPr="00D22D46">
        <w:rPr>
          <w:rFonts w:ascii="Arial" w:eastAsia="Times New Roman" w:hAnsi="Arial" w:cs="Arial"/>
          <w:sz w:val="24"/>
          <w:szCs w:val="24"/>
          <w:lang w:val="en-GB"/>
        </w:rPr>
        <w:t>positions</w:t>
      </w:r>
      <w:r w:rsidRPr="00D22D46">
        <w:rPr>
          <w:rFonts w:ascii="Arial" w:eastAsia="Times New Roman" w:hAnsi="Arial" w:cs="Arial"/>
          <w:sz w:val="24"/>
          <w:szCs w:val="24"/>
          <w:lang w:val="en-GB"/>
        </w:rPr>
        <w:t xml:space="preserve"> referred to in paragraph 5, except </w:t>
      </w:r>
      <w:r w:rsidR="00344596" w:rsidRPr="00D22D46">
        <w:rPr>
          <w:rFonts w:ascii="Arial" w:eastAsia="Times New Roman" w:hAnsi="Arial" w:cs="Arial"/>
          <w:sz w:val="24"/>
          <w:szCs w:val="24"/>
          <w:lang w:val="en-GB"/>
        </w:rPr>
        <w:t xml:space="preserve">for </w:t>
      </w:r>
      <w:r w:rsidRPr="00D22D46">
        <w:rPr>
          <w:rFonts w:ascii="Arial" w:eastAsia="Times New Roman" w:hAnsi="Arial" w:cs="Arial"/>
          <w:sz w:val="24"/>
          <w:szCs w:val="24"/>
          <w:lang w:val="en-GB"/>
        </w:rPr>
        <w:t>those referred to in subparagraphs 2)</w:t>
      </w:r>
      <w:r w:rsidR="001C06FD" w:rsidRPr="00D22D46">
        <w:rPr>
          <w:rFonts w:ascii="Arial" w:eastAsia="Times New Roman" w:hAnsi="Arial" w:cs="Arial"/>
          <w:sz w:val="24"/>
          <w:szCs w:val="24"/>
          <w:lang w:val="en-GB"/>
        </w:rPr>
        <w:t>, 5)</w:t>
      </w:r>
      <w:r w:rsidRPr="00D22D46">
        <w:rPr>
          <w:rFonts w:ascii="Arial" w:eastAsia="Times New Roman" w:hAnsi="Arial" w:cs="Arial"/>
          <w:sz w:val="24"/>
          <w:szCs w:val="24"/>
          <w:lang w:val="en-GB"/>
        </w:rPr>
        <w:t xml:space="preserve"> and 6), shall not take up their pos</w:t>
      </w:r>
      <w:r w:rsidR="002D2A2D" w:rsidRPr="00D22D46">
        <w:rPr>
          <w:rFonts w:ascii="Arial" w:eastAsia="Times New Roman" w:hAnsi="Arial" w:cs="Arial"/>
          <w:sz w:val="24"/>
          <w:szCs w:val="24"/>
          <w:lang w:val="en-GB"/>
        </w:rPr>
        <w:t>ition</w:t>
      </w:r>
      <w:r w:rsidRPr="00D22D46">
        <w:rPr>
          <w:rFonts w:ascii="Arial" w:eastAsia="Times New Roman" w:hAnsi="Arial" w:cs="Arial"/>
          <w:sz w:val="24"/>
          <w:szCs w:val="24"/>
          <w:lang w:val="en-GB"/>
        </w:rPr>
        <w:t xml:space="preserve"> until approved by the </w:t>
      </w:r>
      <w:r w:rsidR="001C06FD" w:rsidRPr="00D22D46">
        <w:rPr>
          <w:rFonts w:ascii="Arial" w:eastAsia="Times New Roman" w:hAnsi="Arial" w:cs="Arial"/>
          <w:sz w:val="24"/>
          <w:szCs w:val="24"/>
          <w:lang w:val="en-GB"/>
        </w:rPr>
        <w:t>National Bank of Moldova</w:t>
      </w:r>
      <w:r w:rsidRPr="00D22D46">
        <w:rPr>
          <w:rFonts w:ascii="Arial" w:eastAsia="Times New Roman" w:hAnsi="Arial" w:cs="Arial"/>
          <w:sz w:val="24"/>
          <w:szCs w:val="24"/>
          <w:lang w:val="en-GB"/>
        </w:rPr>
        <w:t xml:space="preserve">. The </w:t>
      </w:r>
      <w:r w:rsidR="001C06FD" w:rsidRPr="00D22D46">
        <w:rPr>
          <w:rFonts w:ascii="Arial" w:eastAsia="Times New Roman" w:hAnsi="Arial" w:cs="Arial"/>
          <w:sz w:val="24"/>
          <w:szCs w:val="24"/>
          <w:lang w:val="en-GB"/>
        </w:rPr>
        <w:t xml:space="preserve">National Bank of Moldova </w:t>
      </w:r>
      <w:r w:rsidRPr="00D22D46">
        <w:rPr>
          <w:rFonts w:ascii="Arial" w:eastAsia="Times New Roman" w:hAnsi="Arial" w:cs="Arial"/>
          <w:sz w:val="24"/>
          <w:szCs w:val="24"/>
          <w:lang w:val="en-GB"/>
        </w:rPr>
        <w:t xml:space="preserve">shall assess the suitability </w:t>
      </w:r>
      <w:r w:rsidR="001C06FD" w:rsidRPr="00D22D46">
        <w:rPr>
          <w:rFonts w:ascii="Arial" w:eastAsia="Times New Roman" w:hAnsi="Arial" w:cs="Arial"/>
          <w:sz w:val="24"/>
          <w:szCs w:val="24"/>
          <w:lang w:val="en-GB"/>
        </w:rPr>
        <w:t xml:space="preserve">requirements </w:t>
      </w:r>
      <w:r w:rsidRPr="00D22D46">
        <w:rPr>
          <w:rFonts w:ascii="Arial" w:eastAsia="Times New Roman" w:hAnsi="Arial" w:cs="Arial"/>
          <w:sz w:val="24"/>
          <w:szCs w:val="24"/>
          <w:lang w:val="en-GB"/>
        </w:rPr>
        <w:t xml:space="preserve">of </w:t>
      </w:r>
      <w:r w:rsidR="001C06FD" w:rsidRPr="00D22D46">
        <w:rPr>
          <w:rFonts w:ascii="Arial" w:eastAsia="Times New Roman" w:hAnsi="Arial" w:cs="Arial"/>
          <w:sz w:val="24"/>
          <w:szCs w:val="24"/>
          <w:lang w:val="en-GB"/>
        </w:rPr>
        <w:t xml:space="preserve">the </w:t>
      </w:r>
      <w:r w:rsidRPr="00D22D46">
        <w:rPr>
          <w:rFonts w:ascii="Arial" w:eastAsia="Times New Roman" w:hAnsi="Arial" w:cs="Arial"/>
          <w:sz w:val="24"/>
          <w:szCs w:val="24"/>
          <w:lang w:val="en-GB"/>
        </w:rPr>
        <w:t>persons referred to in paragraph 5</w:t>
      </w:r>
      <w:r w:rsidR="001C06FD" w:rsidRPr="00D22D46">
        <w:rPr>
          <w:rFonts w:ascii="Arial" w:eastAsia="Times New Roman" w:hAnsi="Arial" w:cs="Arial"/>
          <w:sz w:val="24"/>
          <w:szCs w:val="24"/>
          <w:lang w:val="en-GB"/>
        </w:rPr>
        <w:t>,</w:t>
      </w:r>
      <w:r w:rsidR="001C06FD" w:rsidRPr="00D22D46">
        <w:t xml:space="preserve"> </w:t>
      </w:r>
      <w:r w:rsidR="001C06FD" w:rsidRPr="00D22D46">
        <w:rPr>
          <w:rFonts w:ascii="Arial" w:eastAsia="Times New Roman" w:hAnsi="Arial" w:cs="Arial"/>
          <w:sz w:val="24"/>
          <w:szCs w:val="24"/>
          <w:lang w:val="en-GB"/>
        </w:rPr>
        <w:t xml:space="preserve">except for those indicated in subpoints 2), 5) and 6), </w:t>
      </w:r>
      <w:r w:rsidRPr="00D22D46">
        <w:rPr>
          <w:rFonts w:ascii="Arial" w:eastAsia="Times New Roman" w:hAnsi="Arial" w:cs="Arial"/>
          <w:sz w:val="24"/>
          <w:szCs w:val="24"/>
          <w:lang w:val="en-GB"/>
        </w:rPr>
        <w:t>in one of the situations referred to in paragraph 14 and in accordance with the assessment criteria set out in Chapter III.</w:t>
      </w:r>
    </w:p>
    <w:p w14:paraId="7545EE2C" w14:textId="00D82109" w:rsidR="0073725C" w:rsidRPr="00D22D46" w:rsidRDefault="006234F6"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insurance holding company, the mixed financial holding company and the mixed-activity insurance holding company shall submit to the </w:t>
      </w:r>
      <w:r w:rsidR="001C06FD" w:rsidRPr="00D22D46">
        <w:rPr>
          <w:rFonts w:ascii="Arial" w:eastAsia="Times New Roman" w:hAnsi="Arial" w:cs="Arial"/>
          <w:sz w:val="24"/>
          <w:szCs w:val="24"/>
          <w:lang w:val="en-GB"/>
        </w:rPr>
        <w:t xml:space="preserve">National Bank of Moldova </w:t>
      </w:r>
      <w:r w:rsidRPr="00D22D46">
        <w:rPr>
          <w:rFonts w:ascii="Arial" w:eastAsia="Times New Roman" w:hAnsi="Arial" w:cs="Arial"/>
          <w:sz w:val="24"/>
          <w:szCs w:val="24"/>
          <w:lang w:val="en-GB"/>
        </w:rPr>
        <w:t>information on the persons referred to in paragraph 5 subparagraph (2) after their appointment, no later than 10 working days after their appointment. The notification shall be accompanied by the decision of the competent body of the insurance holding company, mixed financial holding company and mixed insurance holding company, the assessment carried out by the respective companies, in accordance with p</w:t>
      </w:r>
      <w:r w:rsidR="00C74B90" w:rsidRPr="00D22D46">
        <w:rPr>
          <w:rFonts w:ascii="Arial" w:eastAsia="Times New Roman" w:hAnsi="Arial" w:cs="Arial"/>
          <w:sz w:val="24"/>
          <w:szCs w:val="24"/>
          <w:lang w:val="en-GB"/>
        </w:rPr>
        <w:t xml:space="preserve">aragraph </w:t>
      </w:r>
      <w:r w:rsidRPr="00D22D46">
        <w:rPr>
          <w:rFonts w:ascii="Arial" w:eastAsia="Times New Roman" w:hAnsi="Arial" w:cs="Arial"/>
          <w:sz w:val="24"/>
          <w:szCs w:val="24"/>
          <w:lang w:val="en-GB"/>
        </w:rPr>
        <w:t>21, of whether the person meets the requirements laid down in this Regulation for the position, which shall include the elements specified in p</w:t>
      </w:r>
      <w:r w:rsidR="00C74B90" w:rsidRPr="00D22D46">
        <w:rPr>
          <w:rFonts w:ascii="Arial" w:eastAsia="Times New Roman" w:hAnsi="Arial" w:cs="Arial"/>
          <w:sz w:val="24"/>
          <w:szCs w:val="24"/>
          <w:lang w:val="en-GB"/>
        </w:rPr>
        <w:t xml:space="preserve">aragraph </w:t>
      </w:r>
      <w:r w:rsidRPr="00D22D46">
        <w:rPr>
          <w:rFonts w:ascii="Arial" w:eastAsia="Times New Roman" w:hAnsi="Arial" w:cs="Arial"/>
          <w:sz w:val="24"/>
          <w:szCs w:val="24"/>
          <w:lang w:val="en-GB"/>
        </w:rPr>
        <w:t>29, and the questionnaire completed by the person in accordance with Annex 1.</w:t>
      </w:r>
    </w:p>
    <w:p w14:paraId="5D9C3BC0" w14:textId="4E9DB74A" w:rsidR="002A53DA" w:rsidRPr="00D22D46" w:rsidRDefault="002A53DA" w:rsidP="00D22D46">
      <w:pPr>
        <w:pStyle w:val="ListParagraph"/>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b/>
          <w:bCs/>
          <w:sz w:val="24"/>
          <w:szCs w:val="24"/>
          <w:lang w:val="en-GB"/>
        </w:rPr>
        <w:t>7</w:t>
      </w:r>
      <w:r w:rsidRPr="00D22D46">
        <w:rPr>
          <w:rFonts w:ascii="Arial" w:eastAsia="Times New Roman" w:hAnsi="Arial" w:cs="Arial"/>
          <w:b/>
          <w:bCs/>
          <w:sz w:val="24"/>
          <w:szCs w:val="24"/>
          <w:vertAlign w:val="superscript"/>
          <w:lang w:val="en-GB"/>
        </w:rPr>
        <w:t>1</w:t>
      </w:r>
      <w:r w:rsidRPr="00D22D46">
        <w:rPr>
          <w:rFonts w:ascii="Arial" w:eastAsia="Times New Roman" w:hAnsi="Arial" w:cs="Arial"/>
          <w:sz w:val="24"/>
          <w:szCs w:val="24"/>
          <w:lang w:val="en-GB"/>
        </w:rPr>
        <w:t>.</w:t>
      </w:r>
      <w:r w:rsidR="00101540" w:rsidRPr="00D22D46">
        <w:rPr>
          <w:rFonts w:ascii="Arial" w:eastAsia="Times New Roman" w:hAnsi="Arial" w:cs="Arial"/>
          <w:sz w:val="24"/>
          <w:szCs w:val="24"/>
          <w:lang w:val="en-GB"/>
        </w:rPr>
        <w:t xml:space="preserve"> The insurer shall notify the National Bank of Moldova of the persons elected to the positions referred to in </w:t>
      </w:r>
      <w:r w:rsidR="00A76955" w:rsidRPr="00D22D46">
        <w:rPr>
          <w:rFonts w:ascii="Arial" w:eastAsia="Times New Roman" w:hAnsi="Arial" w:cs="Arial"/>
          <w:sz w:val="24"/>
          <w:szCs w:val="24"/>
          <w:lang w:val="en-GB"/>
        </w:rPr>
        <w:t>paragraph</w:t>
      </w:r>
      <w:r w:rsidR="00101540" w:rsidRPr="00D22D46">
        <w:rPr>
          <w:rFonts w:ascii="Arial" w:eastAsia="Times New Roman" w:hAnsi="Arial" w:cs="Arial"/>
          <w:sz w:val="24"/>
          <w:szCs w:val="24"/>
          <w:lang w:val="en-GB"/>
        </w:rPr>
        <w:t xml:space="preserve"> 5, </w:t>
      </w:r>
      <w:r w:rsidR="00A76955" w:rsidRPr="00D22D46">
        <w:rPr>
          <w:rFonts w:ascii="Arial" w:eastAsia="Times New Roman" w:hAnsi="Arial" w:cs="Arial"/>
          <w:sz w:val="24"/>
          <w:szCs w:val="24"/>
          <w:lang w:val="en-GB"/>
        </w:rPr>
        <w:t>subparagraph</w:t>
      </w:r>
      <w:r w:rsidR="00101540" w:rsidRPr="00D22D46">
        <w:rPr>
          <w:rFonts w:ascii="Arial" w:eastAsia="Times New Roman" w:hAnsi="Arial" w:cs="Arial"/>
          <w:sz w:val="24"/>
          <w:szCs w:val="24"/>
          <w:lang w:val="en-GB"/>
        </w:rPr>
        <w:t xml:space="preserve"> 5), within</w:t>
      </w:r>
      <w:r w:rsidR="00A76955" w:rsidRPr="00D22D46">
        <w:rPr>
          <w:rFonts w:ascii="Arial" w:eastAsia="Times New Roman" w:hAnsi="Arial" w:cs="Arial"/>
          <w:sz w:val="24"/>
          <w:szCs w:val="24"/>
          <w:lang w:val="en-GB"/>
        </w:rPr>
        <w:t xml:space="preserve"> no more than</w:t>
      </w:r>
      <w:r w:rsidR="00101540" w:rsidRPr="00D22D46">
        <w:rPr>
          <w:rFonts w:ascii="Arial" w:eastAsia="Times New Roman" w:hAnsi="Arial" w:cs="Arial"/>
          <w:sz w:val="24"/>
          <w:szCs w:val="24"/>
          <w:lang w:val="en-GB"/>
        </w:rPr>
        <w:t xml:space="preserve"> 10 working days </w:t>
      </w:r>
      <w:r w:rsidR="00A76955" w:rsidRPr="00D22D46">
        <w:rPr>
          <w:rFonts w:ascii="Arial" w:eastAsia="Times New Roman" w:hAnsi="Arial" w:cs="Arial"/>
          <w:sz w:val="24"/>
          <w:szCs w:val="24"/>
          <w:lang w:val="en-GB"/>
        </w:rPr>
        <w:t>from the date of</w:t>
      </w:r>
      <w:r w:rsidR="00101540" w:rsidRPr="00D22D46">
        <w:rPr>
          <w:rFonts w:ascii="Arial" w:eastAsia="Times New Roman" w:hAnsi="Arial" w:cs="Arial"/>
          <w:sz w:val="24"/>
          <w:szCs w:val="24"/>
          <w:lang w:val="en-GB"/>
        </w:rPr>
        <w:t xml:space="preserve"> their election, attaching the decision of the competent body on the election of the audit committee </w:t>
      </w:r>
      <w:r w:rsidR="00A76955" w:rsidRPr="00D22D46">
        <w:rPr>
          <w:rFonts w:ascii="Arial" w:eastAsia="Times New Roman" w:hAnsi="Arial" w:cs="Arial"/>
          <w:sz w:val="24"/>
          <w:szCs w:val="24"/>
          <w:lang w:val="en-GB"/>
        </w:rPr>
        <w:t>members</w:t>
      </w:r>
      <w:r w:rsidR="00627863" w:rsidRPr="00D22D46">
        <w:rPr>
          <w:rFonts w:ascii="Arial" w:eastAsia="Times New Roman" w:hAnsi="Arial" w:cs="Arial"/>
          <w:sz w:val="24"/>
          <w:szCs w:val="24"/>
          <w:lang w:val="en-GB"/>
        </w:rPr>
        <w:t xml:space="preserve">, as well as </w:t>
      </w:r>
      <w:r w:rsidR="00101540" w:rsidRPr="00D22D46">
        <w:rPr>
          <w:rFonts w:ascii="Arial" w:eastAsia="Times New Roman" w:hAnsi="Arial" w:cs="Arial"/>
          <w:sz w:val="24"/>
          <w:szCs w:val="24"/>
          <w:lang w:val="en-GB"/>
        </w:rPr>
        <w:t xml:space="preserve">the conclusions of the </w:t>
      </w:r>
      <w:r w:rsidR="00A76955" w:rsidRPr="00D22D46">
        <w:rPr>
          <w:rFonts w:ascii="Arial" w:eastAsia="Times New Roman" w:hAnsi="Arial" w:cs="Arial"/>
          <w:sz w:val="24"/>
          <w:szCs w:val="24"/>
          <w:lang w:val="en-GB"/>
        </w:rPr>
        <w:t>undertaking</w:t>
      </w:r>
      <w:r w:rsidR="00101540" w:rsidRPr="00D22D46">
        <w:rPr>
          <w:rFonts w:ascii="Arial" w:eastAsia="Times New Roman" w:hAnsi="Arial" w:cs="Arial"/>
          <w:sz w:val="24"/>
          <w:szCs w:val="24"/>
          <w:lang w:val="en-GB"/>
        </w:rPr>
        <w:t xml:space="preserve">'s board regarding the compliance of the </w:t>
      </w:r>
      <w:r w:rsidR="00627863" w:rsidRPr="00D22D46">
        <w:rPr>
          <w:rFonts w:ascii="Arial" w:eastAsia="Times New Roman" w:hAnsi="Arial" w:cs="Arial"/>
          <w:sz w:val="24"/>
          <w:szCs w:val="24"/>
          <w:lang w:val="en-GB"/>
        </w:rPr>
        <w:t xml:space="preserve">elected </w:t>
      </w:r>
      <w:r w:rsidR="00101540" w:rsidRPr="00D22D46">
        <w:rPr>
          <w:rFonts w:ascii="Arial" w:eastAsia="Times New Roman" w:hAnsi="Arial" w:cs="Arial"/>
          <w:sz w:val="24"/>
          <w:szCs w:val="24"/>
          <w:lang w:val="en-GB"/>
        </w:rPr>
        <w:t>persons with the requirements of the applicable legal framework.</w:t>
      </w:r>
    </w:p>
    <w:p w14:paraId="33C6464D" w14:textId="190CB234" w:rsidR="00C74B90" w:rsidRPr="00D22D46" w:rsidRDefault="00C74B90"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The compliance of the person referred to in paragraph 5 subparagraph 6) with the requirements of this Regulation shall be verified by the court.</w:t>
      </w:r>
    </w:p>
    <w:p w14:paraId="29D880A3" w14:textId="51F2CC3F" w:rsidR="00C74B90" w:rsidRPr="00D22D46" w:rsidRDefault="00C74B90"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lastRenderedPageBreak/>
        <w:t>The person performing one of the functions referred to in paragraph 5 subparagraphs 3)</w:t>
      </w:r>
      <w:r w:rsidR="00B2149D"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 xml:space="preserve">and </w:t>
      </w:r>
      <w:r w:rsidR="00B2149D" w:rsidRPr="00D22D46">
        <w:rPr>
          <w:rFonts w:ascii="Arial" w:eastAsia="Times New Roman" w:hAnsi="Arial" w:cs="Arial"/>
          <w:sz w:val="24"/>
          <w:szCs w:val="24"/>
          <w:lang w:val="en-GB"/>
        </w:rPr>
        <w:t>4</w:t>
      </w:r>
      <w:r w:rsidRPr="00D22D46">
        <w:rPr>
          <w:rFonts w:ascii="Arial" w:eastAsia="Times New Roman" w:hAnsi="Arial" w:cs="Arial"/>
          <w:sz w:val="24"/>
          <w:szCs w:val="24"/>
          <w:lang w:val="en-GB"/>
        </w:rPr>
        <w:t xml:space="preserve">) and </w:t>
      </w:r>
      <w:r w:rsidR="00AF03A2" w:rsidRPr="00D22D46">
        <w:rPr>
          <w:rFonts w:ascii="Arial" w:eastAsia="Times New Roman" w:hAnsi="Arial" w:cs="Arial"/>
          <w:sz w:val="24"/>
          <w:szCs w:val="24"/>
          <w:lang w:val="en-GB"/>
        </w:rPr>
        <w:t xml:space="preserve">is </w:t>
      </w:r>
      <w:r w:rsidRPr="00D22D46">
        <w:rPr>
          <w:rFonts w:ascii="Arial" w:eastAsia="Times New Roman" w:hAnsi="Arial" w:cs="Arial"/>
          <w:sz w:val="24"/>
          <w:szCs w:val="24"/>
          <w:lang w:val="en-GB"/>
        </w:rPr>
        <w:t xml:space="preserve">being promoted, concurrently or subsequently, to </w:t>
      </w:r>
      <w:r w:rsidR="00F92AE4" w:rsidRPr="00D22D46">
        <w:rPr>
          <w:rFonts w:ascii="Arial" w:eastAsia="Times New Roman" w:hAnsi="Arial" w:cs="Arial"/>
          <w:sz w:val="24"/>
          <w:szCs w:val="24"/>
          <w:lang w:val="en-GB"/>
        </w:rPr>
        <w:t>another</w:t>
      </w:r>
      <w:r w:rsidRPr="00D22D46">
        <w:rPr>
          <w:rFonts w:ascii="Arial" w:eastAsia="Times New Roman" w:hAnsi="Arial" w:cs="Arial"/>
          <w:sz w:val="24"/>
          <w:szCs w:val="24"/>
          <w:lang w:val="en-GB"/>
        </w:rPr>
        <w:t xml:space="preserve"> </w:t>
      </w:r>
      <w:r w:rsidR="00F92AE4" w:rsidRPr="00D22D46">
        <w:rPr>
          <w:rFonts w:ascii="Arial" w:eastAsia="Times New Roman" w:hAnsi="Arial" w:cs="Arial"/>
          <w:sz w:val="24"/>
          <w:szCs w:val="24"/>
          <w:lang w:val="en-GB"/>
        </w:rPr>
        <w:t xml:space="preserve">of the </w:t>
      </w:r>
      <w:r w:rsidRPr="00D22D46">
        <w:rPr>
          <w:rFonts w:ascii="Arial" w:eastAsia="Times New Roman" w:hAnsi="Arial" w:cs="Arial"/>
          <w:sz w:val="24"/>
          <w:szCs w:val="24"/>
          <w:lang w:val="en-GB"/>
        </w:rPr>
        <w:t>function</w:t>
      </w:r>
      <w:r w:rsidR="00F92AE4"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referred to in paragraph 5 subparagraphs 3),</w:t>
      </w:r>
      <w:r w:rsidR="00B2149D"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and</w:t>
      </w:r>
      <w:r w:rsidR="00B2149D" w:rsidRPr="00D22D46">
        <w:rPr>
          <w:rFonts w:ascii="Arial" w:eastAsia="Times New Roman" w:hAnsi="Arial" w:cs="Arial"/>
          <w:sz w:val="24"/>
          <w:szCs w:val="24"/>
          <w:lang w:val="en-GB"/>
        </w:rPr>
        <w:t xml:space="preserve"> 4</w:t>
      </w:r>
      <w:r w:rsidRPr="00D22D46">
        <w:rPr>
          <w:rFonts w:ascii="Arial" w:eastAsia="Times New Roman" w:hAnsi="Arial" w:cs="Arial"/>
          <w:sz w:val="24"/>
          <w:szCs w:val="24"/>
          <w:lang w:val="en-GB"/>
        </w:rPr>
        <w:t xml:space="preserve">) within the same supervised entity </w:t>
      </w:r>
      <w:r w:rsidR="008721D9" w:rsidRPr="00D22D46">
        <w:rPr>
          <w:rFonts w:ascii="Arial" w:eastAsia="Times New Roman" w:hAnsi="Arial" w:cs="Arial"/>
          <w:sz w:val="24"/>
          <w:szCs w:val="24"/>
          <w:lang w:val="en-GB"/>
        </w:rPr>
        <w:t>shall</w:t>
      </w:r>
      <w:r w:rsidRPr="00D22D46">
        <w:rPr>
          <w:rFonts w:ascii="Arial" w:eastAsia="Times New Roman" w:hAnsi="Arial" w:cs="Arial"/>
          <w:sz w:val="24"/>
          <w:szCs w:val="24"/>
          <w:lang w:val="en-GB"/>
        </w:rPr>
        <w:t xml:space="preserve"> obtain approval for the new function, provided that the combined function requires different competences and assessment criteria.</w:t>
      </w:r>
    </w:p>
    <w:p w14:paraId="71CBADBA" w14:textId="5E44846B" w:rsidR="00C74B90" w:rsidRPr="00D22D46" w:rsidRDefault="00C74B90" w:rsidP="002100AB">
      <w:pPr>
        <w:pStyle w:val="ListParagraph"/>
        <w:numPr>
          <w:ilvl w:val="0"/>
          <w:numId w:val="4"/>
        </w:numPr>
        <w:tabs>
          <w:tab w:val="left" w:pos="0"/>
        </w:tabs>
        <w:spacing w:after="0" w:line="240" w:lineRule="auto"/>
        <w:ind w:left="0" w:firstLine="284"/>
        <w:jc w:val="both"/>
        <w:rPr>
          <w:rFonts w:ascii="Arial" w:eastAsia="Times New Roman" w:hAnsi="Arial" w:cs="Arial"/>
          <w:b/>
          <w:bCs/>
          <w:sz w:val="24"/>
          <w:szCs w:val="24"/>
          <w:lang w:val="en-GB"/>
        </w:rPr>
      </w:pPr>
      <w:r w:rsidRPr="00D22D46">
        <w:rPr>
          <w:rFonts w:ascii="Arial" w:eastAsia="Times New Roman" w:hAnsi="Arial" w:cs="Arial"/>
          <w:sz w:val="24"/>
          <w:szCs w:val="24"/>
          <w:lang w:val="en-GB"/>
        </w:rPr>
        <w:t>The person performing one of the functions referred to in paragraph 5 subparagraphs 3)</w:t>
      </w:r>
      <w:r w:rsidR="005A2EDF"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 xml:space="preserve">and </w:t>
      </w:r>
      <w:r w:rsidR="005A2EDF" w:rsidRPr="00D22D46">
        <w:rPr>
          <w:rFonts w:ascii="Arial" w:eastAsia="Times New Roman" w:hAnsi="Arial" w:cs="Arial"/>
          <w:sz w:val="24"/>
          <w:szCs w:val="24"/>
          <w:lang w:val="en-GB"/>
        </w:rPr>
        <w:t>4</w:t>
      </w:r>
      <w:r w:rsidRPr="00D22D46">
        <w:rPr>
          <w:rFonts w:ascii="Arial" w:eastAsia="Times New Roman" w:hAnsi="Arial" w:cs="Arial"/>
          <w:sz w:val="24"/>
          <w:szCs w:val="24"/>
          <w:lang w:val="en-GB"/>
        </w:rPr>
        <w:t>) and is</w:t>
      </w:r>
      <w:r w:rsidR="00AF03A2" w:rsidRPr="00D22D46">
        <w:rPr>
          <w:rFonts w:ascii="Arial" w:eastAsia="Times New Roman" w:hAnsi="Arial" w:cs="Arial"/>
          <w:sz w:val="24"/>
          <w:szCs w:val="24"/>
          <w:lang w:val="en-GB"/>
        </w:rPr>
        <w:t xml:space="preserve"> being</w:t>
      </w:r>
      <w:r w:rsidRPr="00D22D46">
        <w:rPr>
          <w:rFonts w:ascii="Arial" w:eastAsia="Times New Roman" w:hAnsi="Arial" w:cs="Arial"/>
          <w:sz w:val="24"/>
          <w:szCs w:val="24"/>
          <w:lang w:val="en-GB"/>
        </w:rPr>
        <w:t xml:space="preserve"> promoted within the same insurer/branch of the third State insurer to another function referred to in p</w:t>
      </w:r>
      <w:r w:rsidR="006A27BD" w:rsidRPr="00D22D46">
        <w:rPr>
          <w:rFonts w:ascii="Arial" w:eastAsia="Times New Roman" w:hAnsi="Arial" w:cs="Arial"/>
          <w:sz w:val="24"/>
          <w:szCs w:val="24"/>
          <w:lang w:val="en-GB"/>
        </w:rPr>
        <w:t xml:space="preserve">aragraph </w:t>
      </w:r>
      <w:r w:rsidRPr="00D22D46">
        <w:rPr>
          <w:rFonts w:ascii="Arial" w:eastAsia="Times New Roman" w:hAnsi="Arial" w:cs="Arial"/>
          <w:sz w:val="24"/>
          <w:szCs w:val="24"/>
          <w:lang w:val="en-GB"/>
        </w:rPr>
        <w:t>5</w:t>
      </w:r>
      <w:r w:rsidR="006A27BD" w:rsidRPr="00D22D46">
        <w:rPr>
          <w:rFonts w:ascii="Arial" w:eastAsia="Times New Roman" w:hAnsi="Arial" w:cs="Arial"/>
          <w:sz w:val="24"/>
          <w:szCs w:val="24"/>
          <w:lang w:val="en-GB"/>
        </w:rPr>
        <w:t xml:space="preserve"> subparagraph</w:t>
      </w:r>
      <w:r w:rsidR="005A2EDF" w:rsidRPr="00D22D46">
        <w:rPr>
          <w:rFonts w:ascii="Arial" w:eastAsia="Times New Roman" w:hAnsi="Arial" w:cs="Arial"/>
          <w:sz w:val="24"/>
          <w:szCs w:val="24"/>
          <w:lang w:val="en-GB"/>
        </w:rPr>
        <w:t>s</w:t>
      </w:r>
      <w:r w:rsidR="006A27BD"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 xml:space="preserve">3) and </w:t>
      </w:r>
      <w:r w:rsidR="005A2EDF" w:rsidRPr="00D22D46">
        <w:rPr>
          <w:rFonts w:ascii="Arial" w:eastAsia="Times New Roman" w:hAnsi="Arial" w:cs="Arial"/>
          <w:sz w:val="24"/>
          <w:szCs w:val="24"/>
          <w:lang w:val="en-GB"/>
        </w:rPr>
        <w:t>4</w:t>
      </w:r>
      <w:r w:rsidRPr="00D22D46">
        <w:rPr>
          <w:rFonts w:ascii="Arial" w:eastAsia="Times New Roman" w:hAnsi="Arial" w:cs="Arial"/>
          <w:sz w:val="24"/>
          <w:szCs w:val="24"/>
          <w:lang w:val="en-GB"/>
        </w:rPr>
        <w:t>) but with similar competences and assessment criteria does not require repeated approval and shall be deemed to be approved from the date of appointment to that function.</w:t>
      </w:r>
    </w:p>
    <w:p w14:paraId="73AD73CE" w14:textId="437E78F0" w:rsidR="006A27BD" w:rsidRPr="00D22D46" w:rsidRDefault="00C74B90"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At least one of the members of the board of the company, one of the members of the executive body or one of the heads of the branch of the insurer in the third </w:t>
      </w:r>
      <w:r w:rsidR="008721D9" w:rsidRPr="00D22D46">
        <w:rPr>
          <w:rFonts w:ascii="Arial" w:eastAsia="Times New Roman" w:hAnsi="Arial" w:cs="Arial"/>
          <w:sz w:val="24"/>
          <w:szCs w:val="24"/>
          <w:lang w:val="en-GB"/>
        </w:rPr>
        <w:t>s</w:t>
      </w:r>
      <w:r w:rsidRPr="00D22D46">
        <w:rPr>
          <w:rFonts w:ascii="Arial" w:eastAsia="Times New Roman" w:hAnsi="Arial" w:cs="Arial"/>
          <w:sz w:val="24"/>
          <w:szCs w:val="24"/>
          <w:lang w:val="en-GB"/>
        </w:rPr>
        <w:t>tate must</w:t>
      </w:r>
      <w:r w:rsidR="006A27BD" w:rsidRPr="00D22D46">
        <w:rPr>
          <w:rFonts w:ascii="Arial" w:eastAsia="Times New Roman" w:hAnsi="Arial" w:cs="Arial"/>
          <w:sz w:val="24"/>
          <w:szCs w:val="24"/>
          <w:lang w:val="en-GB"/>
        </w:rPr>
        <w:t xml:space="preserve"> know </w:t>
      </w:r>
      <w:r w:rsidRPr="00D22D46">
        <w:rPr>
          <w:rFonts w:ascii="Arial" w:eastAsia="Times New Roman" w:hAnsi="Arial" w:cs="Arial"/>
          <w:sz w:val="24"/>
          <w:szCs w:val="24"/>
          <w:lang w:val="en-GB"/>
        </w:rPr>
        <w:t>Romanian.</w:t>
      </w:r>
    </w:p>
    <w:p w14:paraId="499ED486" w14:textId="34AA02C1" w:rsidR="006A27BD" w:rsidRPr="00D22D46" w:rsidRDefault="006A27BD"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Persons holding </w:t>
      </w:r>
      <w:r w:rsidR="008A626A" w:rsidRPr="00D22D46">
        <w:rPr>
          <w:rFonts w:ascii="Arial" w:eastAsia="Times New Roman" w:hAnsi="Arial" w:cs="Arial"/>
          <w:sz w:val="24"/>
          <w:szCs w:val="24"/>
          <w:lang w:val="en-GB"/>
        </w:rPr>
        <w:t xml:space="preserve">management </w:t>
      </w:r>
      <w:r w:rsidR="00294112" w:rsidRPr="00D22D46">
        <w:rPr>
          <w:rFonts w:ascii="Arial" w:eastAsia="Times New Roman" w:hAnsi="Arial" w:cs="Arial"/>
          <w:sz w:val="24"/>
          <w:szCs w:val="24"/>
          <w:lang w:val="en-GB"/>
        </w:rPr>
        <w:t>position</w:t>
      </w:r>
      <w:r w:rsidR="00326D13"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may not be affiliated with </w:t>
      </w:r>
      <w:r w:rsidR="0063786E" w:rsidRPr="00D22D46">
        <w:rPr>
          <w:rFonts w:ascii="Arial" w:eastAsia="Times New Roman" w:hAnsi="Arial" w:cs="Arial"/>
          <w:sz w:val="24"/>
          <w:szCs w:val="24"/>
          <w:lang w:val="en-GB"/>
        </w:rPr>
        <w:t>p</w:t>
      </w:r>
      <w:r w:rsidRPr="00D22D46">
        <w:rPr>
          <w:rFonts w:ascii="Arial" w:eastAsia="Times New Roman" w:hAnsi="Arial" w:cs="Arial"/>
          <w:sz w:val="24"/>
          <w:szCs w:val="24"/>
          <w:lang w:val="en-GB"/>
        </w:rPr>
        <w:t>ersons</w:t>
      </w:r>
      <w:r w:rsidR="0063786E" w:rsidRPr="00D22D46">
        <w:rPr>
          <w:rFonts w:ascii="Arial" w:eastAsia="Times New Roman" w:hAnsi="Arial" w:cs="Arial"/>
          <w:sz w:val="24"/>
          <w:szCs w:val="24"/>
          <w:lang w:val="en-GB"/>
        </w:rPr>
        <w:t xml:space="preserve"> holding key </w:t>
      </w:r>
      <w:r w:rsidR="00464171" w:rsidRPr="00D22D46">
        <w:rPr>
          <w:rFonts w:ascii="Arial" w:eastAsia="Times New Roman" w:hAnsi="Arial" w:cs="Arial"/>
          <w:sz w:val="24"/>
          <w:szCs w:val="24"/>
          <w:lang w:val="en-GB"/>
        </w:rPr>
        <w:t>functions</w:t>
      </w:r>
      <w:r w:rsidRPr="00D22D46">
        <w:rPr>
          <w:rFonts w:ascii="Arial" w:eastAsia="Times New Roman" w:hAnsi="Arial" w:cs="Arial"/>
          <w:sz w:val="24"/>
          <w:szCs w:val="24"/>
          <w:lang w:val="en-GB"/>
        </w:rPr>
        <w:t xml:space="preserve">, </w:t>
      </w:r>
      <w:r w:rsidR="0030455B" w:rsidRPr="00D22D46">
        <w:rPr>
          <w:rFonts w:ascii="Arial" w:eastAsia="Times New Roman" w:hAnsi="Arial" w:cs="Arial"/>
          <w:sz w:val="24"/>
          <w:szCs w:val="24"/>
          <w:lang w:val="en-GB"/>
        </w:rPr>
        <w:t xml:space="preserve">and </w:t>
      </w:r>
      <w:r w:rsidRPr="00D22D46">
        <w:rPr>
          <w:rFonts w:ascii="Arial" w:eastAsia="Times New Roman" w:hAnsi="Arial" w:cs="Arial"/>
          <w:sz w:val="24"/>
          <w:szCs w:val="24"/>
          <w:lang w:val="en-GB"/>
        </w:rPr>
        <w:t xml:space="preserve">persons </w:t>
      </w:r>
      <w:r w:rsidR="0063786E" w:rsidRPr="00D22D46">
        <w:rPr>
          <w:rFonts w:ascii="Arial" w:eastAsia="Times New Roman" w:hAnsi="Arial" w:cs="Arial"/>
          <w:sz w:val="24"/>
          <w:szCs w:val="24"/>
          <w:lang w:val="en-GB"/>
        </w:rPr>
        <w:t xml:space="preserve">holding </w:t>
      </w:r>
      <w:r w:rsidRPr="00D22D46">
        <w:rPr>
          <w:rFonts w:ascii="Arial" w:eastAsia="Times New Roman" w:hAnsi="Arial" w:cs="Arial"/>
          <w:sz w:val="24"/>
          <w:szCs w:val="24"/>
          <w:lang w:val="en-GB"/>
        </w:rPr>
        <w:t xml:space="preserve">key </w:t>
      </w:r>
      <w:r w:rsidR="00464171" w:rsidRPr="00D22D46">
        <w:rPr>
          <w:rFonts w:ascii="Arial" w:eastAsia="Times New Roman" w:hAnsi="Arial" w:cs="Arial"/>
          <w:sz w:val="24"/>
          <w:szCs w:val="24"/>
          <w:lang w:val="en-GB"/>
        </w:rPr>
        <w:t xml:space="preserve">functions </w:t>
      </w:r>
      <w:r w:rsidR="0030455B" w:rsidRPr="00D22D46">
        <w:rPr>
          <w:rFonts w:ascii="Arial" w:eastAsia="Times New Roman" w:hAnsi="Arial" w:cs="Arial"/>
          <w:sz w:val="24"/>
          <w:szCs w:val="24"/>
          <w:lang w:val="en-GB"/>
        </w:rPr>
        <w:t xml:space="preserve">may not be affiliated </w:t>
      </w:r>
      <w:r w:rsidRPr="00D22D46">
        <w:rPr>
          <w:rFonts w:ascii="Arial" w:eastAsia="Times New Roman" w:hAnsi="Arial" w:cs="Arial"/>
          <w:sz w:val="24"/>
          <w:szCs w:val="24"/>
          <w:lang w:val="en-GB"/>
        </w:rPr>
        <w:t xml:space="preserve">with </w:t>
      </w:r>
      <w:r w:rsidR="0063786E" w:rsidRPr="00D22D46">
        <w:rPr>
          <w:rFonts w:ascii="Arial" w:eastAsia="Times New Roman" w:hAnsi="Arial" w:cs="Arial"/>
          <w:sz w:val="24"/>
          <w:szCs w:val="24"/>
          <w:lang w:val="en-GB"/>
        </w:rPr>
        <w:t>pe</w:t>
      </w:r>
      <w:r w:rsidRPr="00D22D46">
        <w:rPr>
          <w:rFonts w:ascii="Arial" w:eastAsia="Times New Roman" w:hAnsi="Arial" w:cs="Arial"/>
          <w:sz w:val="24"/>
          <w:szCs w:val="24"/>
          <w:lang w:val="en-GB"/>
        </w:rPr>
        <w:t xml:space="preserve">rsons </w:t>
      </w:r>
      <w:r w:rsidR="0063786E" w:rsidRPr="00D22D46">
        <w:rPr>
          <w:rFonts w:ascii="Arial" w:eastAsia="Times New Roman" w:hAnsi="Arial" w:cs="Arial"/>
          <w:sz w:val="24"/>
          <w:szCs w:val="24"/>
          <w:lang w:val="en-GB"/>
        </w:rPr>
        <w:t xml:space="preserve">holding key </w:t>
      </w:r>
      <w:r w:rsidR="00464171" w:rsidRPr="00D22D46">
        <w:rPr>
          <w:rFonts w:ascii="Arial" w:eastAsia="Times New Roman" w:hAnsi="Arial" w:cs="Arial"/>
          <w:sz w:val="24"/>
          <w:szCs w:val="24"/>
          <w:lang w:val="en-GB"/>
        </w:rPr>
        <w:t xml:space="preserve">functions </w:t>
      </w:r>
      <w:r w:rsidR="0063786E" w:rsidRPr="00D22D46">
        <w:rPr>
          <w:rFonts w:ascii="Arial" w:eastAsia="Times New Roman" w:hAnsi="Arial" w:cs="Arial"/>
          <w:sz w:val="24"/>
          <w:szCs w:val="24"/>
          <w:lang w:val="en-GB"/>
        </w:rPr>
        <w:t>with</w:t>
      </w:r>
      <w:r w:rsidRPr="00D22D46">
        <w:rPr>
          <w:rFonts w:ascii="Arial" w:eastAsia="Times New Roman" w:hAnsi="Arial" w:cs="Arial"/>
          <w:sz w:val="24"/>
          <w:szCs w:val="24"/>
          <w:lang w:val="en-GB"/>
        </w:rPr>
        <w:t>in the same supervised entity.</w:t>
      </w:r>
    </w:p>
    <w:p w14:paraId="19EBFF4D" w14:textId="79387D40" w:rsidR="00C74B90" w:rsidRPr="00D22D46" w:rsidRDefault="0063786E" w:rsidP="002100AB">
      <w:pPr>
        <w:pStyle w:val="ListParagraph"/>
        <w:numPr>
          <w:ilvl w:val="0"/>
          <w:numId w:val="4"/>
        </w:numPr>
        <w:tabs>
          <w:tab w:val="left" w:pos="0"/>
        </w:tabs>
        <w:spacing w:after="0" w:line="240" w:lineRule="auto"/>
        <w:ind w:left="0" w:firstLine="284"/>
        <w:jc w:val="both"/>
        <w:rPr>
          <w:rFonts w:ascii="Arial" w:eastAsia="Times New Roman" w:hAnsi="Arial" w:cs="Arial"/>
          <w:b/>
          <w:bCs/>
          <w:sz w:val="24"/>
          <w:szCs w:val="24"/>
          <w:lang w:val="en-GB"/>
        </w:rPr>
      </w:pPr>
      <w:r w:rsidRPr="00D22D46">
        <w:rPr>
          <w:rFonts w:ascii="Arial" w:eastAsia="Times New Roman" w:hAnsi="Arial" w:cs="Arial"/>
          <w:sz w:val="24"/>
          <w:szCs w:val="24"/>
          <w:lang w:val="en-GB"/>
        </w:rPr>
        <w:t xml:space="preserve">Persons holding </w:t>
      </w:r>
      <w:r w:rsidR="008A626A" w:rsidRPr="00D22D46">
        <w:rPr>
          <w:rFonts w:ascii="Arial" w:eastAsia="Times New Roman" w:hAnsi="Arial" w:cs="Arial"/>
          <w:sz w:val="24"/>
          <w:szCs w:val="24"/>
          <w:lang w:val="en-GB"/>
        </w:rPr>
        <w:t xml:space="preserve">management </w:t>
      </w:r>
      <w:r w:rsidR="00294112" w:rsidRPr="00D22D46">
        <w:rPr>
          <w:rFonts w:ascii="Arial" w:eastAsia="Times New Roman" w:hAnsi="Arial" w:cs="Arial"/>
          <w:sz w:val="24"/>
          <w:szCs w:val="24"/>
          <w:lang w:val="en-GB"/>
        </w:rPr>
        <w:t>position</w:t>
      </w:r>
      <w:r w:rsidR="00326D13"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w:t>
      </w:r>
      <w:r w:rsidR="006A27BD" w:rsidRPr="00D22D46">
        <w:rPr>
          <w:rFonts w:ascii="Arial" w:eastAsia="Times New Roman" w:hAnsi="Arial" w:cs="Arial"/>
          <w:sz w:val="24"/>
          <w:szCs w:val="24"/>
          <w:lang w:val="en-GB"/>
        </w:rPr>
        <w:t>shall have independent thinking, irrespective of the nature, extent and complexity of the insurer's activities. For that purpose, the insurer shall determine whether those persons have the necessary behavioural skills and do not have conflicts of interest to an extent that would hinder their ability to perform their duties independently and objectively.</w:t>
      </w:r>
    </w:p>
    <w:p w14:paraId="6FAEA2F4" w14:textId="4AF6DFC4" w:rsidR="0063786E" w:rsidRPr="00D22D46" w:rsidRDefault="0063786E"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The assessment of the suitability of persons promoted to one of the pos</w:t>
      </w:r>
      <w:r w:rsidR="003864AD" w:rsidRPr="00D22D46">
        <w:rPr>
          <w:rFonts w:ascii="Arial" w:eastAsia="Times New Roman" w:hAnsi="Arial" w:cs="Arial"/>
          <w:sz w:val="24"/>
          <w:szCs w:val="24"/>
          <w:lang w:val="en-GB"/>
        </w:rPr>
        <w:t>itions</w:t>
      </w:r>
      <w:r w:rsidRPr="00D22D46">
        <w:rPr>
          <w:rFonts w:ascii="Arial" w:eastAsia="Times New Roman" w:hAnsi="Arial" w:cs="Arial"/>
          <w:sz w:val="24"/>
          <w:szCs w:val="24"/>
          <w:lang w:val="en-GB"/>
        </w:rPr>
        <w:t xml:space="preserve"> referred to in paragraph 5 shall be carried out in the following situations:</w:t>
      </w:r>
    </w:p>
    <w:p w14:paraId="19AE556B" w14:textId="3FEB45CB" w:rsidR="0063786E" w:rsidRPr="00D22D46" w:rsidRDefault="0063786E" w:rsidP="002100AB">
      <w:pPr>
        <w:tabs>
          <w:tab w:val="left" w:pos="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 within the licensing procedure of an insurer or the branch of an insurer in a third </w:t>
      </w:r>
      <w:proofErr w:type="gramStart"/>
      <w:r w:rsidR="003864AD" w:rsidRPr="00D22D46">
        <w:rPr>
          <w:rFonts w:ascii="Arial" w:eastAsia="Times New Roman" w:hAnsi="Arial" w:cs="Arial"/>
          <w:sz w:val="24"/>
          <w:szCs w:val="24"/>
          <w:lang w:val="en-GB"/>
        </w:rPr>
        <w:t>s</w:t>
      </w:r>
      <w:r w:rsidRPr="00D22D46">
        <w:rPr>
          <w:rFonts w:ascii="Arial" w:eastAsia="Times New Roman" w:hAnsi="Arial" w:cs="Arial"/>
          <w:sz w:val="24"/>
          <w:szCs w:val="24"/>
          <w:lang w:val="en-GB"/>
        </w:rPr>
        <w:t>tate;</w:t>
      </w:r>
      <w:proofErr w:type="gramEnd"/>
    </w:p>
    <w:p w14:paraId="500F9734" w14:textId="08D2D9B5" w:rsidR="0063786E" w:rsidRPr="00D22D46" w:rsidRDefault="0063786E" w:rsidP="002100AB">
      <w:pPr>
        <w:tabs>
          <w:tab w:val="left" w:pos="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2) </w:t>
      </w:r>
      <w:r w:rsidR="00EE3B15" w:rsidRPr="00D22D46">
        <w:rPr>
          <w:rFonts w:ascii="Arial" w:eastAsia="Times New Roman" w:hAnsi="Arial" w:cs="Arial"/>
          <w:sz w:val="24"/>
          <w:szCs w:val="24"/>
          <w:lang w:val="en-GB"/>
        </w:rPr>
        <w:t xml:space="preserve">in the context of the promotion/appointment of a person to the position referred to in </w:t>
      </w:r>
      <w:r w:rsidRPr="00D22D46">
        <w:rPr>
          <w:rFonts w:ascii="Arial" w:eastAsia="Times New Roman" w:hAnsi="Arial" w:cs="Arial"/>
          <w:sz w:val="24"/>
          <w:szCs w:val="24"/>
          <w:lang w:val="en-GB"/>
        </w:rPr>
        <w:t>paragraph 5</w:t>
      </w:r>
      <w:r w:rsidR="00EE3B15"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except</w:t>
      </w:r>
      <w:r w:rsidR="00285F6E" w:rsidRPr="00D22D46">
        <w:rPr>
          <w:rFonts w:ascii="Arial" w:eastAsia="Times New Roman" w:hAnsi="Arial" w:cs="Arial"/>
          <w:sz w:val="24"/>
          <w:szCs w:val="24"/>
          <w:lang w:val="en-GB"/>
        </w:rPr>
        <w:t xml:space="preserve"> </w:t>
      </w:r>
      <w:r w:rsidR="00EE3B15" w:rsidRPr="00D22D46">
        <w:rPr>
          <w:rFonts w:ascii="Arial" w:eastAsia="Times New Roman" w:hAnsi="Arial" w:cs="Arial"/>
          <w:sz w:val="24"/>
          <w:szCs w:val="24"/>
          <w:lang w:val="en-GB"/>
        </w:rPr>
        <w:t xml:space="preserve">in </w:t>
      </w:r>
      <w:r w:rsidRPr="00D22D46">
        <w:rPr>
          <w:rFonts w:ascii="Arial" w:eastAsia="Times New Roman" w:hAnsi="Arial" w:cs="Arial"/>
          <w:sz w:val="24"/>
          <w:szCs w:val="24"/>
          <w:lang w:val="en-GB"/>
        </w:rPr>
        <w:t>the situations referred to in p</w:t>
      </w:r>
      <w:r w:rsidR="00285F6E" w:rsidRPr="00D22D46">
        <w:rPr>
          <w:rFonts w:ascii="Arial" w:eastAsia="Times New Roman" w:hAnsi="Arial" w:cs="Arial"/>
          <w:sz w:val="24"/>
          <w:szCs w:val="24"/>
          <w:lang w:val="en-GB"/>
        </w:rPr>
        <w:t xml:space="preserve">aragraph </w:t>
      </w:r>
      <w:proofErr w:type="gramStart"/>
      <w:r w:rsidRPr="00D22D46">
        <w:rPr>
          <w:rFonts w:ascii="Arial" w:eastAsia="Times New Roman" w:hAnsi="Arial" w:cs="Arial"/>
          <w:sz w:val="24"/>
          <w:szCs w:val="24"/>
          <w:lang w:val="en-GB"/>
        </w:rPr>
        <w:t>10;</w:t>
      </w:r>
      <w:proofErr w:type="gramEnd"/>
    </w:p>
    <w:p w14:paraId="154E00BE" w14:textId="01287B9D" w:rsidR="0063786E" w:rsidRPr="00D22D46" w:rsidRDefault="0063786E" w:rsidP="002100AB">
      <w:pPr>
        <w:tabs>
          <w:tab w:val="left" w:pos="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3) the allocation/assignment/granting of new responsibilities to the person who has been approved/appointed.</w:t>
      </w:r>
    </w:p>
    <w:p w14:paraId="54816937" w14:textId="282E761C" w:rsidR="00285F6E" w:rsidRPr="00D22D46" w:rsidRDefault="00285F6E"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The Regulation shall also apply accordingly to persons acting as interim members of the executive body.</w:t>
      </w:r>
    </w:p>
    <w:p w14:paraId="61A93208" w14:textId="5CB3AEF7" w:rsidR="00285F6E" w:rsidRPr="00D22D46" w:rsidRDefault="00285F6E"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deputies of the persons holding </w:t>
      </w:r>
      <w:r w:rsidR="008A626A" w:rsidRPr="00D22D46">
        <w:rPr>
          <w:rFonts w:ascii="Arial" w:eastAsia="Times New Roman" w:hAnsi="Arial" w:cs="Arial"/>
          <w:sz w:val="24"/>
          <w:szCs w:val="24"/>
          <w:lang w:val="en-GB"/>
        </w:rPr>
        <w:t xml:space="preserve">management </w:t>
      </w:r>
      <w:r w:rsidR="00294112" w:rsidRPr="00D22D46">
        <w:rPr>
          <w:rFonts w:ascii="Arial" w:eastAsia="Times New Roman" w:hAnsi="Arial" w:cs="Arial"/>
          <w:sz w:val="24"/>
          <w:szCs w:val="24"/>
          <w:lang w:val="en-GB"/>
        </w:rPr>
        <w:t>position</w:t>
      </w:r>
      <w:r w:rsidR="002B3FC0"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shall meet the requirements laid down in this Regulation for the position of </w:t>
      </w:r>
      <w:r w:rsidR="00B96AFA" w:rsidRPr="00D22D46">
        <w:rPr>
          <w:rFonts w:ascii="Arial" w:eastAsia="Times New Roman" w:hAnsi="Arial" w:cs="Arial"/>
          <w:sz w:val="24"/>
          <w:szCs w:val="24"/>
          <w:lang w:val="en-GB"/>
        </w:rPr>
        <w:t xml:space="preserve">the </w:t>
      </w:r>
      <w:r w:rsidRPr="00D22D46">
        <w:rPr>
          <w:rFonts w:ascii="Arial" w:eastAsia="Times New Roman" w:hAnsi="Arial" w:cs="Arial"/>
          <w:sz w:val="24"/>
          <w:szCs w:val="24"/>
          <w:lang w:val="en-GB"/>
        </w:rPr>
        <w:t xml:space="preserve">member of the executive body. The insurer shall submit to the </w:t>
      </w:r>
      <w:r w:rsidR="0007366D" w:rsidRPr="00D22D46">
        <w:rPr>
          <w:rFonts w:ascii="Arial" w:eastAsia="Times New Roman" w:hAnsi="Arial" w:cs="Arial"/>
          <w:sz w:val="24"/>
          <w:szCs w:val="24"/>
          <w:lang w:val="en-GB"/>
        </w:rPr>
        <w:t>National Bank of Moldova</w:t>
      </w:r>
      <w:r w:rsidRPr="00D22D46">
        <w:rPr>
          <w:rFonts w:ascii="Arial" w:eastAsia="Times New Roman" w:hAnsi="Arial" w:cs="Arial"/>
          <w:sz w:val="24"/>
          <w:szCs w:val="24"/>
          <w:lang w:val="en-GB"/>
        </w:rPr>
        <w:t xml:space="preserve"> information on the deputies after their appointment to office no later than 10 working days from the date of appointment. The notification shall be accompanied by the decision of the competent body of the insurer, the assessment carried out in accordance with paragraph 21, which shall </w:t>
      </w:r>
      <w:r w:rsidR="003864AD" w:rsidRPr="00D22D46">
        <w:rPr>
          <w:rFonts w:ascii="Arial" w:eastAsia="Times New Roman" w:hAnsi="Arial" w:cs="Arial"/>
          <w:sz w:val="24"/>
          <w:szCs w:val="24"/>
          <w:lang w:val="en-GB"/>
        </w:rPr>
        <w:t>comprise</w:t>
      </w:r>
      <w:r w:rsidRPr="00D22D46">
        <w:rPr>
          <w:rFonts w:ascii="Arial" w:eastAsia="Times New Roman" w:hAnsi="Arial" w:cs="Arial"/>
          <w:sz w:val="24"/>
          <w:szCs w:val="24"/>
          <w:lang w:val="en-GB"/>
        </w:rPr>
        <w:t xml:space="preserve"> the elements </w:t>
      </w:r>
      <w:r w:rsidR="003864AD" w:rsidRPr="00D22D46">
        <w:rPr>
          <w:rFonts w:ascii="Arial" w:eastAsia="Times New Roman" w:hAnsi="Arial" w:cs="Arial"/>
          <w:sz w:val="24"/>
          <w:szCs w:val="24"/>
          <w:lang w:val="en-GB"/>
        </w:rPr>
        <w:t>referred to</w:t>
      </w:r>
      <w:r w:rsidRPr="00D22D46">
        <w:rPr>
          <w:rFonts w:ascii="Arial" w:eastAsia="Times New Roman" w:hAnsi="Arial" w:cs="Arial"/>
          <w:sz w:val="24"/>
          <w:szCs w:val="24"/>
          <w:lang w:val="en-GB"/>
        </w:rPr>
        <w:t xml:space="preserve"> in paragraph 29, and the questionnaire completed by the person concerned in accordance with Annex 1. </w:t>
      </w:r>
    </w:p>
    <w:p w14:paraId="728145F2" w14:textId="79A42315" w:rsidR="00285F6E" w:rsidRPr="00D22D46" w:rsidRDefault="00813913"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Special administrators, appointed in accordance with Law No 92/2022, </w:t>
      </w:r>
      <w:r w:rsidR="00B96AFA" w:rsidRPr="00D22D46">
        <w:rPr>
          <w:rFonts w:ascii="Arial" w:eastAsia="Times New Roman" w:hAnsi="Arial" w:cs="Arial"/>
          <w:sz w:val="24"/>
          <w:szCs w:val="24"/>
          <w:lang w:val="en-GB"/>
        </w:rPr>
        <w:t>shall</w:t>
      </w:r>
      <w:r w:rsidRPr="00D22D46">
        <w:rPr>
          <w:rFonts w:ascii="Arial" w:eastAsia="Times New Roman" w:hAnsi="Arial" w:cs="Arial"/>
          <w:sz w:val="24"/>
          <w:szCs w:val="24"/>
          <w:lang w:val="en-GB"/>
        </w:rPr>
        <w:t xml:space="preserve"> meet the requirements/criteria laid down in this Regulation </w:t>
      </w:r>
      <w:r w:rsidR="003864AD" w:rsidRPr="00D22D46">
        <w:rPr>
          <w:rFonts w:ascii="Arial" w:eastAsia="Times New Roman" w:hAnsi="Arial" w:cs="Arial"/>
          <w:sz w:val="24"/>
          <w:szCs w:val="24"/>
          <w:lang w:val="en-GB"/>
        </w:rPr>
        <w:t>regarding the</w:t>
      </w:r>
      <w:r w:rsidRPr="00D22D46">
        <w:rPr>
          <w:rFonts w:ascii="Arial" w:eastAsia="Times New Roman" w:hAnsi="Arial" w:cs="Arial"/>
          <w:sz w:val="24"/>
          <w:szCs w:val="24"/>
          <w:lang w:val="en-GB"/>
        </w:rPr>
        <w:t xml:space="preserve"> members of the executive body of the insurance or reinsurance company.</w:t>
      </w:r>
    </w:p>
    <w:p w14:paraId="259C264A" w14:textId="516E85DD" w:rsidR="00813913" w:rsidRPr="00D22D46" w:rsidRDefault="00813913"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The persons appointed for the administration and management of the business in the “life insurance” category and for the administration and management of the business in the “general insurance” category, under the conditions of the separation of these two activities, according to Article 98 of the Law No 92/2022, shall comply with the requirements of this Regulation, concerning the members of the executive body of the insurer. The notification of the designated persons shall be submitted in accordance with paragraph 16.</w:t>
      </w:r>
    </w:p>
    <w:p w14:paraId="69814BE4" w14:textId="3473E095" w:rsidR="00813913" w:rsidRPr="00D22D46" w:rsidRDefault="00813913"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person appointed by the court as liquidator of the insurer under winding up process may be appointed to the same position in another insurer under winding up process without repeated </w:t>
      </w:r>
      <w:r w:rsidR="00B96AFA" w:rsidRPr="00D22D46">
        <w:rPr>
          <w:rFonts w:ascii="Arial" w:eastAsia="Times New Roman" w:hAnsi="Arial" w:cs="Arial"/>
          <w:sz w:val="24"/>
          <w:szCs w:val="24"/>
          <w:lang w:val="en-GB"/>
        </w:rPr>
        <w:t>assessment</w:t>
      </w:r>
      <w:r w:rsidRPr="00D22D46">
        <w:rPr>
          <w:rFonts w:ascii="Arial" w:eastAsia="Times New Roman" w:hAnsi="Arial" w:cs="Arial"/>
          <w:sz w:val="24"/>
          <w:szCs w:val="24"/>
          <w:lang w:val="en-GB"/>
        </w:rPr>
        <w:t xml:space="preserve"> of his/her compliance with the criteria of </w:t>
      </w:r>
      <w:r w:rsidRPr="00D22D46">
        <w:rPr>
          <w:rFonts w:ascii="Arial" w:eastAsia="Times New Roman" w:hAnsi="Arial" w:cs="Arial"/>
          <w:sz w:val="24"/>
          <w:szCs w:val="24"/>
          <w:lang w:val="en-GB"/>
        </w:rPr>
        <w:lastRenderedPageBreak/>
        <w:t xml:space="preserve">qualification, experience and reputation set out in this Regulation, and shall be deemed to have been appointed from the date of that decision, provided that the </w:t>
      </w:r>
      <w:r w:rsidR="00633CC6" w:rsidRPr="00D22D46">
        <w:rPr>
          <w:rFonts w:ascii="Arial" w:eastAsia="Times New Roman" w:hAnsi="Arial" w:cs="Arial"/>
          <w:sz w:val="24"/>
          <w:szCs w:val="24"/>
          <w:lang w:val="en-GB"/>
        </w:rPr>
        <w:t>conflict-of-interest</w:t>
      </w:r>
      <w:r w:rsidRPr="00D22D46">
        <w:rPr>
          <w:rFonts w:ascii="Arial" w:eastAsia="Times New Roman" w:hAnsi="Arial" w:cs="Arial"/>
          <w:sz w:val="24"/>
          <w:szCs w:val="24"/>
          <w:lang w:val="en-GB"/>
        </w:rPr>
        <w:t xml:space="preserve"> requirements are met.</w:t>
      </w:r>
    </w:p>
    <w:p w14:paraId="6479B172" w14:textId="4A194FEA" w:rsidR="00813913" w:rsidRPr="00D22D46" w:rsidRDefault="00813913"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Any person appointed by the court to one of the positions referred to in paragraph 5) subparagraphs 1), 3), 4)</w:t>
      </w:r>
      <w:r w:rsidR="00B96AFA" w:rsidRPr="00D22D46">
        <w:rPr>
          <w:rFonts w:ascii="Arial" w:eastAsia="Times New Roman" w:hAnsi="Arial" w:cs="Arial"/>
          <w:sz w:val="24"/>
          <w:szCs w:val="24"/>
          <w:lang w:val="en-GB"/>
        </w:rPr>
        <w:t>,</w:t>
      </w:r>
      <w:r w:rsidRPr="00D22D46">
        <w:rPr>
          <w:rFonts w:ascii="Arial" w:eastAsia="Times New Roman" w:hAnsi="Arial" w:cs="Arial"/>
          <w:sz w:val="24"/>
          <w:szCs w:val="24"/>
          <w:lang w:val="en-GB"/>
        </w:rPr>
        <w:t xml:space="preserve"> and 5) </w:t>
      </w:r>
      <w:r w:rsidR="00B96AFA" w:rsidRPr="00D22D46">
        <w:rPr>
          <w:rFonts w:ascii="Arial" w:eastAsia="Times New Roman" w:hAnsi="Arial" w:cs="Arial"/>
          <w:sz w:val="24"/>
          <w:szCs w:val="24"/>
          <w:lang w:val="en-GB"/>
        </w:rPr>
        <w:t>shall</w:t>
      </w:r>
      <w:r w:rsidRPr="00D22D46">
        <w:rPr>
          <w:rFonts w:ascii="Arial" w:eastAsia="Times New Roman" w:hAnsi="Arial" w:cs="Arial"/>
          <w:sz w:val="24"/>
          <w:szCs w:val="24"/>
          <w:lang w:val="en-GB"/>
        </w:rPr>
        <w:t xml:space="preserve"> meet the requirements of Law No 92/2022 and this Regulation for that position. The appropriate verification shall be carried out by the court.</w:t>
      </w:r>
    </w:p>
    <w:p w14:paraId="02813DB3" w14:textId="6C13DC2C" w:rsidR="00813913" w:rsidRPr="00D22D46" w:rsidRDefault="00DC5342" w:rsidP="00DC5342">
      <w:pPr>
        <w:tabs>
          <w:tab w:val="left" w:pos="709"/>
        </w:tabs>
        <w:spacing w:after="0" w:line="240" w:lineRule="auto"/>
        <w:ind w:firstLine="426"/>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Chapter II</w:t>
      </w:r>
    </w:p>
    <w:p w14:paraId="0172C673" w14:textId="313A6BED" w:rsidR="00DC5342" w:rsidRPr="00D22D46" w:rsidRDefault="00DE1B60" w:rsidP="00DC5342">
      <w:pPr>
        <w:tabs>
          <w:tab w:val="left" w:pos="709"/>
        </w:tabs>
        <w:spacing w:after="0" w:line="240" w:lineRule="auto"/>
        <w:ind w:firstLine="426"/>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 xml:space="preserve">ASSESSMENT/REASSESSMENT OF </w:t>
      </w:r>
      <w:r w:rsidR="005F729E" w:rsidRPr="00D22D46">
        <w:rPr>
          <w:rFonts w:ascii="Arial" w:eastAsia="Times New Roman" w:hAnsi="Arial" w:cs="Arial"/>
          <w:b/>
          <w:bCs/>
          <w:sz w:val="24"/>
          <w:szCs w:val="24"/>
          <w:lang w:val="en-GB"/>
        </w:rPr>
        <w:t xml:space="preserve">COMPLIANCE </w:t>
      </w:r>
      <w:r w:rsidR="00AA211F" w:rsidRPr="00D22D46">
        <w:rPr>
          <w:rFonts w:ascii="Arial" w:eastAsia="Times New Roman" w:hAnsi="Arial" w:cs="Arial"/>
          <w:b/>
          <w:bCs/>
          <w:sz w:val="24"/>
          <w:szCs w:val="24"/>
          <w:lang w:val="en-GB"/>
        </w:rPr>
        <w:t xml:space="preserve">WITH SUITABILITY </w:t>
      </w:r>
      <w:r w:rsidR="005F729E" w:rsidRPr="00D22D46">
        <w:rPr>
          <w:rFonts w:ascii="Arial" w:eastAsia="Times New Roman" w:hAnsi="Arial" w:cs="Arial"/>
          <w:b/>
          <w:bCs/>
          <w:sz w:val="24"/>
          <w:szCs w:val="24"/>
          <w:lang w:val="en-GB"/>
        </w:rPr>
        <w:t xml:space="preserve">REQUIREMENTS </w:t>
      </w:r>
      <w:r w:rsidRPr="00D22D46">
        <w:rPr>
          <w:rFonts w:ascii="Arial" w:eastAsia="Times New Roman" w:hAnsi="Arial" w:cs="Arial"/>
          <w:b/>
          <w:bCs/>
          <w:sz w:val="24"/>
          <w:szCs w:val="24"/>
          <w:lang w:val="en-GB"/>
        </w:rPr>
        <w:t xml:space="preserve">OF THE PERSONS </w:t>
      </w:r>
      <w:r w:rsidR="00B96AFA" w:rsidRPr="00D22D46">
        <w:rPr>
          <w:rFonts w:ascii="Arial" w:eastAsia="Times New Roman" w:hAnsi="Arial" w:cs="Arial"/>
          <w:b/>
          <w:bCs/>
          <w:sz w:val="24"/>
          <w:szCs w:val="24"/>
          <w:lang w:val="en-GB"/>
        </w:rPr>
        <w:t>HOLDING</w:t>
      </w:r>
      <w:r w:rsidRPr="00D22D46">
        <w:rPr>
          <w:rFonts w:ascii="Arial" w:eastAsia="Times New Roman" w:hAnsi="Arial" w:cs="Arial"/>
          <w:b/>
          <w:bCs/>
          <w:sz w:val="24"/>
          <w:szCs w:val="24"/>
          <w:lang w:val="en-GB"/>
        </w:rPr>
        <w:t xml:space="preserve"> THE FUNCTIONS </w:t>
      </w:r>
      <w:r w:rsidR="005F729E" w:rsidRPr="00D22D46">
        <w:rPr>
          <w:rFonts w:ascii="Arial" w:eastAsia="Times New Roman" w:hAnsi="Arial" w:cs="Arial"/>
          <w:b/>
          <w:bCs/>
          <w:sz w:val="24"/>
          <w:szCs w:val="24"/>
          <w:lang w:val="en-GB"/>
        </w:rPr>
        <w:t>REFERRED TO</w:t>
      </w:r>
      <w:r w:rsidRPr="00D22D46">
        <w:rPr>
          <w:rFonts w:ascii="Arial" w:eastAsia="Times New Roman" w:hAnsi="Arial" w:cs="Arial"/>
          <w:b/>
          <w:bCs/>
          <w:sz w:val="24"/>
          <w:szCs w:val="24"/>
          <w:lang w:val="en-GB"/>
        </w:rPr>
        <w:t xml:space="preserve"> IN PARAGRAPH 5 SUBPARAGRAPHS 1), 3), 4), AND 5)</w:t>
      </w:r>
    </w:p>
    <w:p w14:paraId="76E72F53" w14:textId="77777777" w:rsidR="00DE1B60" w:rsidRPr="00D22D46" w:rsidRDefault="00DE1B60" w:rsidP="00DC5342">
      <w:pPr>
        <w:tabs>
          <w:tab w:val="left" w:pos="709"/>
        </w:tabs>
        <w:spacing w:after="0" w:line="240" w:lineRule="auto"/>
        <w:ind w:firstLine="426"/>
        <w:jc w:val="center"/>
        <w:rPr>
          <w:rFonts w:ascii="Arial" w:eastAsia="Times New Roman" w:hAnsi="Arial" w:cs="Arial"/>
          <w:b/>
          <w:bCs/>
          <w:sz w:val="24"/>
          <w:szCs w:val="24"/>
          <w:lang w:val="en-GB"/>
        </w:rPr>
      </w:pPr>
    </w:p>
    <w:p w14:paraId="55A79AF0" w14:textId="53568849" w:rsidR="00DE1B60" w:rsidRPr="00D22D46" w:rsidRDefault="00DE1B60" w:rsidP="00DC5342">
      <w:pPr>
        <w:tabs>
          <w:tab w:val="left" w:pos="709"/>
        </w:tabs>
        <w:spacing w:after="0" w:line="240" w:lineRule="auto"/>
        <w:ind w:firstLine="426"/>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Section 1</w:t>
      </w:r>
    </w:p>
    <w:p w14:paraId="177CDEA6" w14:textId="2BF5F75B" w:rsidR="00DE1B60" w:rsidRPr="00D22D46" w:rsidRDefault="00DE1B60" w:rsidP="00DE1B60">
      <w:pPr>
        <w:tabs>
          <w:tab w:val="left" w:pos="709"/>
        </w:tabs>
        <w:spacing w:after="0" w:line="240" w:lineRule="auto"/>
        <w:ind w:firstLine="426"/>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 xml:space="preserve">Assessment/reassessment of the </w:t>
      </w:r>
      <w:r w:rsidR="005F729E" w:rsidRPr="00D22D46">
        <w:rPr>
          <w:rFonts w:ascii="Arial" w:eastAsia="Times New Roman" w:hAnsi="Arial" w:cs="Arial"/>
          <w:b/>
          <w:bCs/>
          <w:sz w:val="24"/>
          <w:szCs w:val="24"/>
          <w:lang w:val="en-GB"/>
        </w:rPr>
        <w:t>compliance</w:t>
      </w:r>
      <w:r w:rsidR="00AA211F" w:rsidRPr="00D22D46">
        <w:rPr>
          <w:rFonts w:ascii="Arial" w:eastAsia="Times New Roman" w:hAnsi="Arial" w:cs="Arial"/>
          <w:b/>
          <w:bCs/>
          <w:sz w:val="24"/>
          <w:szCs w:val="24"/>
          <w:lang w:val="en-GB"/>
        </w:rPr>
        <w:t xml:space="preserve"> with suitability</w:t>
      </w:r>
      <w:r w:rsidRPr="00D22D46">
        <w:rPr>
          <w:rFonts w:ascii="Arial" w:eastAsia="Times New Roman" w:hAnsi="Arial" w:cs="Arial"/>
          <w:b/>
          <w:bCs/>
          <w:sz w:val="24"/>
          <w:szCs w:val="24"/>
          <w:lang w:val="en-GB"/>
        </w:rPr>
        <w:t xml:space="preserve"> requirements, at individual level of the persons </w:t>
      </w:r>
      <w:r w:rsidR="005F729E" w:rsidRPr="00D22D46">
        <w:rPr>
          <w:rFonts w:ascii="Arial" w:eastAsia="Times New Roman" w:hAnsi="Arial" w:cs="Arial"/>
          <w:b/>
          <w:bCs/>
          <w:sz w:val="24"/>
          <w:szCs w:val="24"/>
          <w:lang w:val="en-GB"/>
        </w:rPr>
        <w:t>referred to</w:t>
      </w:r>
      <w:r w:rsidRPr="00D22D46">
        <w:rPr>
          <w:rFonts w:ascii="Arial" w:eastAsia="Times New Roman" w:hAnsi="Arial" w:cs="Arial"/>
          <w:b/>
          <w:bCs/>
          <w:sz w:val="24"/>
          <w:szCs w:val="24"/>
          <w:lang w:val="en-GB"/>
        </w:rPr>
        <w:t xml:space="preserve"> in paragraph 5 </w:t>
      </w:r>
    </w:p>
    <w:p w14:paraId="440565BE" w14:textId="24E37937" w:rsidR="00DE1B60" w:rsidRPr="00D22D46" w:rsidRDefault="00DE1B60" w:rsidP="002100AB">
      <w:pPr>
        <w:tabs>
          <w:tab w:val="left" w:pos="0"/>
        </w:tabs>
        <w:spacing w:after="0" w:line="240" w:lineRule="auto"/>
        <w:ind w:firstLine="142"/>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subparagraphs 1), 3), 4)</w:t>
      </w:r>
      <w:r w:rsidR="00B96AFA" w:rsidRPr="00D22D46">
        <w:rPr>
          <w:rFonts w:ascii="Arial" w:eastAsia="Times New Roman" w:hAnsi="Arial" w:cs="Arial"/>
          <w:b/>
          <w:bCs/>
          <w:sz w:val="24"/>
          <w:szCs w:val="24"/>
          <w:lang w:val="en-GB"/>
        </w:rPr>
        <w:t>,</w:t>
      </w:r>
      <w:r w:rsidRPr="00D22D46">
        <w:rPr>
          <w:rFonts w:ascii="Arial" w:eastAsia="Times New Roman" w:hAnsi="Arial" w:cs="Arial"/>
          <w:b/>
          <w:bCs/>
          <w:sz w:val="24"/>
          <w:szCs w:val="24"/>
          <w:lang w:val="en-GB"/>
        </w:rPr>
        <w:t xml:space="preserve"> and 5)</w:t>
      </w:r>
    </w:p>
    <w:p w14:paraId="71A5A36D" w14:textId="7D5BF925" w:rsidR="005F729E" w:rsidRPr="00D22D46" w:rsidRDefault="005F729E"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The insurer is primarily responsible for assessing the suitability of the person pro</w:t>
      </w:r>
      <w:r w:rsidR="00B96AFA" w:rsidRPr="00D22D46">
        <w:rPr>
          <w:rFonts w:ascii="Arial" w:eastAsia="Times New Roman" w:hAnsi="Arial" w:cs="Arial"/>
          <w:sz w:val="24"/>
          <w:szCs w:val="24"/>
          <w:lang w:val="en-GB"/>
        </w:rPr>
        <w:t>moted</w:t>
      </w:r>
      <w:r w:rsidRPr="00D22D46">
        <w:rPr>
          <w:rFonts w:ascii="Arial" w:eastAsia="Times New Roman" w:hAnsi="Arial" w:cs="Arial"/>
          <w:sz w:val="24"/>
          <w:szCs w:val="24"/>
          <w:lang w:val="en-GB"/>
        </w:rPr>
        <w:t xml:space="preserve"> for one of the positions referred to in paragraph 5 subparagraph</w:t>
      </w:r>
      <w:r w:rsidR="00B96AFA"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1), 3), 4), and 5) of the compliance requirements laid down in Law </w:t>
      </w:r>
      <w:r w:rsidR="006441EA" w:rsidRPr="00D22D46">
        <w:rPr>
          <w:rFonts w:ascii="Arial" w:eastAsia="Times New Roman" w:hAnsi="Arial" w:cs="Arial"/>
          <w:sz w:val="24"/>
          <w:szCs w:val="24"/>
          <w:lang w:val="en-GB"/>
        </w:rPr>
        <w:t xml:space="preserve">No </w:t>
      </w:r>
      <w:r w:rsidRPr="00D22D46">
        <w:rPr>
          <w:rFonts w:ascii="Arial" w:eastAsia="Times New Roman" w:hAnsi="Arial" w:cs="Arial"/>
          <w:sz w:val="24"/>
          <w:szCs w:val="24"/>
          <w:lang w:val="en-GB"/>
        </w:rPr>
        <w:t>92/2022 and in this Regulation. For this purpose, the insurer shall, in accordance with its internal procedures, assess whether the reputation, knowledge, skills and experience of the person nominated to one of the positions referred to in paragraph 5 subparagraph</w:t>
      </w:r>
      <w:r w:rsidR="00B96AFA"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1), 3), 4)</w:t>
      </w:r>
      <w:r w:rsidR="00B96AFA" w:rsidRPr="00D22D46">
        <w:rPr>
          <w:rFonts w:ascii="Arial" w:eastAsia="Times New Roman" w:hAnsi="Arial" w:cs="Arial"/>
          <w:sz w:val="24"/>
          <w:szCs w:val="24"/>
          <w:lang w:val="en-GB"/>
        </w:rPr>
        <w:t>,</w:t>
      </w:r>
      <w:r w:rsidRPr="00D22D46">
        <w:rPr>
          <w:rFonts w:ascii="Arial" w:eastAsia="Times New Roman" w:hAnsi="Arial" w:cs="Arial"/>
          <w:sz w:val="24"/>
          <w:szCs w:val="24"/>
          <w:lang w:val="en-GB"/>
        </w:rPr>
        <w:t xml:space="preserve"> and 5) and the information he/she provides for the purpose of the assessment correspond to this Regulation.</w:t>
      </w:r>
    </w:p>
    <w:p w14:paraId="7039107A" w14:textId="5642285A" w:rsidR="0073725C" w:rsidRPr="00D22D46" w:rsidRDefault="00255AD1"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The assessment under paragraph 21 shall be carried out before the insurer decides on the appointment or election of the person to one of the positions referred to in p</w:t>
      </w:r>
      <w:r w:rsidR="00B96AFA" w:rsidRPr="00D22D46">
        <w:rPr>
          <w:rFonts w:ascii="Arial" w:eastAsia="Times New Roman" w:hAnsi="Arial" w:cs="Arial"/>
          <w:sz w:val="24"/>
          <w:szCs w:val="24"/>
          <w:lang w:val="en-GB"/>
        </w:rPr>
        <w:t xml:space="preserve">aragraph </w:t>
      </w:r>
      <w:r w:rsidRPr="00D22D46">
        <w:rPr>
          <w:rFonts w:ascii="Arial" w:eastAsia="Times New Roman" w:hAnsi="Arial" w:cs="Arial"/>
          <w:sz w:val="24"/>
          <w:szCs w:val="24"/>
          <w:lang w:val="en-GB"/>
        </w:rPr>
        <w:t>5</w:t>
      </w:r>
      <w:r w:rsidR="00B96AFA" w:rsidRPr="00D22D46">
        <w:rPr>
          <w:rFonts w:ascii="Arial" w:eastAsia="Times New Roman" w:hAnsi="Arial" w:cs="Arial"/>
          <w:sz w:val="24"/>
          <w:szCs w:val="24"/>
          <w:lang w:val="en-GB"/>
        </w:rPr>
        <w:t xml:space="preserve"> subparagraph</w:t>
      </w:r>
      <w:r w:rsidR="00E85511" w:rsidRPr="00D22D46">
        <w:rPr>
          <w:rFonts w:ascii="Arial" w:eastAsia="Times New Roman" w:hAnsi="Arial" w:cs="Arial"/>
          <w:sz w:val="24"/>
          <w:szCs w:val="24"/>
          <w:lang w:val="en-GB"/>
        </w:rPr>
        <w:t>s</w:t>
      </w:r>
      <w:r w:rsidR="00B96AFA"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1), 3), 4)</w:t>
      </w:r>
      <w:r w:rsidR="00B96AFA" w:rsidRPr="00D22D46">
        <w:rPr>
          <w:rFonts w:ascii="Arial" w:eastAsia="Times New Roman" w:hAnsi="Arial" w:cs="Arial"/>
          <w:sz w:val="24"/>
          <w:szCs w:val="24"/>
          <w:lang w:val="en-GB"/>
        </w:rPr>
        <w:t>,</w:t>
      </w:r>
      <w:r w:rsidRPr="00D22D46">
        <w:rPr>
          <w:rFonts w:ascii="Arial" w:eastAsia="Times New Roman" w:hAnsi="Arial" w:cs="Arial"/>
          <w:sz w:val="24"/>
          <w:szCs w:val="24"/>
          <w:lang w:val="en-GB"/>
        </w:rPr>
        <w:t xml:space="preserve"> and 5), and </w:t>
      </w:r>
      <w:r w:rsidR="00435135" w:rsidRPr="00D22D46">
        <w:rPr>
          <w:rFonts w:ascii="Arial" w:eastAsia="Times New Roman" w:hAnsi="Arial" w:cs="Arial"/>
          <w:sz w:val="24"/>
          <w:szCs w:val="24"/>
          <w:lang w:val="en-GB"/>
        </w:rPr>
        <w:t>as for</w:t>
      </w:r>
      <w:r w:rsidRPr="00D22D46">
        <w:rPr>
          <w:rFonts w:ascii="Arial" w:eastAsia="Times New Roman" w:hAnsi="Arial" w:cs="Arial"/>
          <w:sz w:val="24"/>
          <w:szCs w:val="24"/>
          <w:lang w:val="en-GB"/>
        </w:rPr>
        <w:t xml:space="preserve"> the position of member of the board of the company - before the proposal to be placed on the agenda of the general meeting of shareholders is </w:t>
      </w:r>
      <w:r w:rsidR="00435135" w:rsidRPr="00D22D46">
        <w:rPr>
          <w:rFonts w:ascii="Arial" w:eastAsia="Times New Roman" w:hAnsi="Arial" w:cs="Arial"/>
          <w:sz w:val="24"/>
          <w:szCs w:val="24"/>
          <w:lang w:val="en-GB"/>
        </w:rPr>
        <w:t xml:space="preserve">examined </w:t>
      </w:r>
      <w:r w:rsidRPr="00D22D46">
        <w:rPr>
          <w:rFonts w:ascii="Arial" w:eastAsia="Times New Roman" w:hAnsi="Arial" w:cs="Arial"/>
          <w:sz w:val="24"/>
          <w:szCs w:val="24"/>
          <w:lang w:val="en-GB"/>
        </w:rPr>
        <w:t>at the meeting of the board of the company.</w:t>
      </w:r>
    </w:p>
    <w:p w14:paraId="6C6A75B8" w14:textId="740DFADC" w:rsidR="00BA132D" w:rsidRPr="00D22D46" w:rsidRDefault="00BA132D"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When assessing the suitability of persons being promoted to one of the </w:t>
      </w:r>
      <w:r w:rsidR="00435135" w:rsidRPr="00D22D46">
        <w:rPr>
          <w:rFonts w:ascii="Arial" w:eastAsia="Times New Roman" w:hAnsi="Arial" w:cs="Arial"/>
          <w:sz w:val="24"/>
          <w:szCs w:val="24"/>
          <w:lang w:val="en-GB"/>
        </w:rPr>
        <w:t>positions</w:t>
      </w:r>
      <w:r w:rsidRPr="00D22D46">
        <w:rPr>
          <w:rFonts w:ascii="Arial" w:eastAsia="Times New Roman" w:hAnsi="Arial" w:cs="Arial"/>
          <w:sz w:val="24"/>
          <w:szCs w:val="24"/>
          <w:lang w:val="en-GB"/>
        </w:rPr>
        <w:t xml:space="preserve"> referred to in paragraph 5 subparagraph</w:t>
      </w:r>
      <w:r w:rsidR="00E85511"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1), 3), 4), and 5), the insurer shall take into account the list of relevant skills set out in Annex 2, taking into account the duties to be performed by the person</w:t>
      </w:r>
      <w:r w:rsidR="00E85511" w:rsidRPr="00D22D46">
        <w:rPr>
          <w:rFonts w:ascii="Arial" w:eastAsia="Times New Roman" w:hAnsi="Arial" w:cs="Arial"/>
          <w:sz w:val="24"/>
          <w:szCs w:val="24"/>
          <w:lang w:val="en-GB"/>
        </w:rPr>
        <w:t>, and provide assessments and/or remarks regarding the relevance of each competency individually in the assessment/reassessment report</w:t>
      </w:r>
      <w:r w:rsidR="00E14685" w:rsidRPr="00D22D46">
        <w:rPr>
          <w:rFonts w:ascii="Arial" w:eastAsia="Times New Roman" w:hAnsi="Arial" w:cs="Arial"/>
          <w:sz w:val="24"/>
          <w:szCs w:val="24"/>
          <w:lang w:val="en-GB"/>
        </w:rPr>
        <w:t xml:space="preserve"> or </w:t>
      </w:r>
      <w:r w:rsidR="00E85511" w:rsidRPr="00D22D46">
        <w:rPr>
          <w:rFonts w:ascii="Arial" w:eastAsia="Times New Roman" w:hAnsi="Arial" w:cs="Arial"/>
          <w:sz w:val="24"/>
          <w:szCs w:val="24"/>
          <w:lang w:val="en-GB"/>
        </w:rPr>
        <w:t>note provided for in paragraphs 29 and 42.</w:t>
      </w:r>
    </w:p>
    <w:p w14:paraId="6773FECC" w14:textId="403A47FC" w:rsidR="00BA132D" w:rsidRPr="00D22D46" w:rsidRDefault="00BA132D"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If, </w:t>
      </w:r>
      <w:proofErr w:type="gramStart"/>
      <w:r w:rsidRPr="00D22D46">
        <w:rPr>
          <w:rFonts w:ascii="Arial" w:eastAsia="Times New Roman" w:hAnsi="Arial" w:cs="Arial"/>
          <w:sz w:val="24"/>
          <w:szCs w:val="24"/>
          <w:lang w:val="en-GB"/>
        </w:rPr>
        <w:t>as a result of</w:t>
      </w:r>
      <w:proofErr w:type="gramEnd"/>
      <w:r w:rsidRPr="00D22D46">
        <w:rPr>
          <w:rFonts w:ascii="Arial" w:eastAsia="Times New Roman" w:hAnsi="Arial" w:cs="Arial"/>
          <w:sz w:val="24"/>
          <w:szCs w:val="24"/>
          <w:lang w:val="en-GB"/>
        </w:rPr>
        <w:t xml:space="preserve"> the assessment carried out, the insurer concludes that a person proposed for one of the positions referred to in paragraph 5 subparagraph 1), 3), 4), and 5) does not meet the compliance requirements for that position, that person shall not be proposed, appointed or elected to that position.</w:t>
      </w:r>
    </w:p>
    <w:p w14:paraId="6B0B152D" w14:textId="4CDE750A" w:rsidR="00BA132D" w:rsidRPr="00D22D46" w:rsidRDefault="00BA132D"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insurer shall reassess the compliance requirements, at an individual level, of the person </w:t>
      </w:r>
      <w:r w:rsidR="003832D2" w:rsidRPr="00D22D46">
        <w:rPr>
          <w:rFonts w:ascii="Arial" w:eastAsia="Times New Roman" w:hAnsi="Arial" w:cs="Arial"/>
          <w:sz w:val="24"/>
          <w:szCs w:val="24"/>
          <w:lang w:val="en-GB"/>
        </w:rPr>
        <w:t>holding</w:t>
      </w:r>
      <w:r w:rsidRPr="00D22D46">
        <w:rPr>
          <w:rFonts w:ascii="Arial" w:eastAsia="Times New Roman" w:hAnsi="Arial" w:cs="Arial"/>
          <w:sz w:val="24"/>
          <w:szCs w:val="24"/>
          <w:lang w:val="en-GB"/>
        </w:rPr>
        <w:t xml:space="preserve"> one of the positions referred to in paragraph 5 subparagraph</w:t>
      </w:r>
      <w:r w:rsidR="00E85511"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1), 3), 4), and 5) to ensure their continued compliance with the requirements of this Regulation. This reassessment shall be carried out at least at the time of the appointment or election of the person for a new term or in one of the following cases:</w:t>
      </w:r>
    </w:p>
    <w:p w14:paraId="03D99623" w14:textId="0932B006" w:rsidR="00BA132D" w:rsidRPr="00D22D46" w:rsidRDefault="00BA132D" w:rsidP="002100AB">
      <w:pPr>
        <w:tabs>
          <w:tab w:val="left" w:pos="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 where there are doubts as to the suitability of the person </w:t>
      </w:r>
      <w:r w:rsidR="00BF7C2E" w:rsidRPr="00D22D46">
        <w:rPr>
          <w:rFonts w:ascii="Arial" w:eastAsia="Times New Roman" w:hAnsi="Arial" w:cs="Arial"/>
          <w:sz w:val="24"/>
          <w:szCs w:val="24"/>
          <w:lang w:val="en-GB"/>
        </w:rPr>
        <w:t>holding</w:t>
      </w:r>
      <w:r w:rsidRPr="00D22D46">
        <w:rPr>
          <w:rFonts w:ascii="Arial" w:eastAsia="Times New Roman" w:hAnsi="Arial" w:cs="Arial"/>
          <w:sz w:val="24"/>
          <w:szCs w:val="24"/>
          <w:lang w:val="en-GB"/>
        </w:rPr>
        <w:t xml:space="preserve"> one of the positions referred to in paragraph 5 subparagraph</w:t>
      </w:r>
      <w:r w:rsidR="00BF7C2E"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1), 3), 4), and 5</w:t>
      </w:r>
      <w:proofErr w:type="gramStart"/>
      <w:r w:rsidRPr="00D22D46">
        <w:rPr>
          <w:rFonts w:ascii="Arial" w:eastAsia="Times New Roman" w:hAnsi="Arial" w:cs="Arial"/>
          <w:sz w:val="24"/>
          <w:szCs w:val="24"/>
          <w:lang w:val="en-GB"/>
        </w:rPr>
        <w:t>);</w:t>
      </w:r>
      <w:proofErr w:type="gramEnd"/>
    </w:p>
    <w:p w14:paraId="1E1F59A9" w14:textId="41F9898B" w:rsidR="00BA132D" w:rsidRPr="00D22D46" w:rsidRDefault="00BA132D" w:rsidP="002100AB">
      <w:pPr>
        <w:tabs>
          <w:tab w:val="left" w:pos="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2) </w:t>
      </w:r>
      <w:r w:rsidR="00435135" w:rsidRPr="00D22D46">
        <w:rPr>
          <w:rFonts w:ascii="Arial" w:eastAsia="Times New Roman" w:hAnsi="Arial" w:cs="Arial"/>
          <w:sz w:val="24"/>
          <w:szCs w:val="24"/>
          <w:lang w:val="en-GB"/>
        </w:rPr>
        <w:t>if an</w:t>
      </w:r>
      <w:r w:rsidRPr="00D22D46">
        <w:rPr>
          <w:rFonts w:ascii="Arial" w:eastAsia="Times New Roman" w:hAnsi="Arial" w:cs="Arial"/>
          <w:sz w:val="24"/>
          <w:szCs w:val="24"/>
          <w:lang w:val="en-GB"/>
        </w:rPr>
        <w:t xml:space="preserve"> event with a significant impact on the reputation of a </w:t>
      </w:r>
      <w:r w:rsidR="00BF7C2E" w:rsidRPr="00D22D46">
        <w:rPr>
          <w:rFonts w:ascii="Arial" w:eastAsia="Times New Roman" w:hAnsi="Arial" w:cs="Arial"/>
          <w:sz w:val="24"/>
          <w:szCs w:val="24"/>
          <w:lang w:val="en-GB"/>
        </w:rPr>
        <w:t>person holding one</w:t>
      </w:r>
      <w:r w:rsidRPr="00D22D46">
        <w:rPr>
          <w:rFonts w:ascii="Arial" w:eastAsia="Times New Roman" w:hAnsi="Arial" w:cs="Arial"/>
          <w:sz w:val="24"/>
          <w:szCs w:val="24"/>
          <w:lang w:val="en-GB"/>
        </w:rPr>
        <w:t xml:space="preserve"> of the functions referred to in paragraph 5 subparagra</w:t>
      </w:r>
      <w:r w:rsidR="00F5312D" w:rsidRPr="00D22D46">
        <w:rPr>
          <w:rFonts w:ascii="Arial" w:eastAsia="Times New Roman" w:hAnsi="Arial" w:cs="Arial"/>
          <w:sz w:val="24"/>
          <w:szCs w:val="24"/>
          <w:lang w:val="en-GB"/>
        </w:rPr>
        <w:t>p</w:t>
      </w:r>
      <w:r w:rsidRPr="00D22D46">
        <w:rPr>
          <w:rFonts w:ascii="Arial" w:eastAsia="Times New Roman" w:hAnsi="Arial" w:cs="Arial"/>
          <w:sz w:val="24"/>
          <w:szCs w:val="24"/>
          <w:lang w:val="en-GB"/>
        </w:rPr>
        <w:t>h</w:t>
      </w:r>
      <w:r w:rsidR="00BF7C2E"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w:t>
      </w:r>
      <w:r w:rsidR="00F5312D" w:rsidRPr="00D22D46">
        <w:rPr>
          <w:rFonts w:ascii="Arial" w:eastAsia="Times New Roman" w:hAnsi="Arial" w:cs="Arial"/>
          <w:sz w:val="24"/>
          <w:szCs w:val="24"/>
          <w:lang w:val="en-GB"/>
        </w:rPr>
        <w:t xml:space="preserve">1), </w:t>
      </w:r>
      <w:r w:rsidRPr="00D22D46">
        <w:rPr>
          <w:rFonts w:ascii="Arial" w:eastAsia="Times New Roman" w:hAnsi="Arial" w:cs="Arial"/>
          <w:sz w:val="24"/>
          <w:szCs w:val="24"/>
          <w:lang w:val="en-GB"/>
        </w:rPr>
        <w:t>3), 4)</w:t>
      </w:r>
      <w:r w:rsidR="00435135" w:rsidRPr="00D22D46">
        <w:rPr>
          <w:rFonts w:ascii="Arial" w:eastAsia="Times New Roman" w:hAnsi="Arial" w:cs="Arial"/>
          <w:sz w:val="24"/>
          <w:szCs w:val="24"/>
          <w:lang w:val="en-GB"/>
        </w:rPr>
        <w:t>,</w:t>
      </w:r>
      <w:r w:rsidRPr="00D22D46">
        <w:rPr>
          <w:rFonts w:ascii="Arial" w:eastAsia="Times New Roman" w:hAnsi="Arial" w:cs="Arial"/>
          <w:sz w:val="24"/>
          <w:szCs w:val="24"/>
          <w:lang w:val="en-GB"/>
        </w:rPr>
        <w:t xml:space="preserve"> and 5) and on the image of the insurer, including in cases where those persons do not comply with the insurer's conflict of interest policy or in any other case which may affect the suitability of the person </w:t>
      </w:r>
      <w:r w:rsidR="00F5312D" w:rsidRPr="00D22D46">
        <w:rPr>
          <w:rFonts w:ascii="Arial" w:eastAsia="Times New Roman" w:hAnsi="Arial" w:cs="Arial"/>
          <w:sz w:val="24"/>
          <w:szCs w:val="24"/>
          <w:lang w:val="en-GB"/>
        </w:rPr>
        <w:t>holding</w:t>
      </w:r>
      <w:r w:rsidRPr="00D22D46">
        <w:rPr>
          <w:rFonts w:ascii="Arial" w:eastAsia="Times New Roman" w:hAnsi="Arial" w:cs="Arial"/>
          <w:sz w:val="24"/>
          <w:szCs w:val="24"/>
          <w:lang w:val="en-GB"/>
        </w:rPr>
        <w:t xml:space="preserve"> one of the positions referred to in paragraph 5 subparagraph</w:t>
      </w:r>
      <w:r w:rsidR="00F5312D" w:rsidRPr="00D22D46">
        <w:rPr>
          <w:rFonts w:ascii="Arial" w:eastAsia="Times New Roman" w:hAnsi="Arial" w:cs="Arial"/>
          <w:sz w:val="24"/>
          <w:szCs w:val="24"/>
          <w:lang w:val="en-GB"/>
        </w:rPr>
        <w:t>s</w:t>
      </w:r>
      <w:r w:rsidRPr="00D22D46">
        <w:rPr>
          <w:rFonts w:ascii="Arial" w:eastAsia="Times New Roman" w:hAnsi="Arial" w:cs="Arial"/>
          <w:sz w:val="24"/>
          <w:szCs w:val="24"/>
          <w:lang w:val="en-GB"/>
        </w:rPr>
        <w:t xml:space="preserve"> 1), 3), 4), and 5).</w:t>
      </w:r>
    </w:p>
    <w:p w14:paraId="036ADED5" w14:textId="28B51A61" w:rsidR="00BA132D" w:rsidRPr="00D22D46" w:rsidRDefault="000027DA"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lastRenderedPageBreak/>
        <w:t xml:space="preserve">The insurer shall assess whether the member of the management body allocates sufficient time to the performance of his or her duties, including if he or she takes on an additional function or </w:t>
      </w:r>
      <w:proofErr w:type="gramStart"/>
      <w:r w:rsidRPr="00D22D46">
        <w:rPr>
          <w:rFonts w:ascii="Arial" w:eastAsia="Times New Roman" w:hAnsi="Arial" w:cs="Arial"/>
          <w:sz w:val="24"/>
          <w:szCs w:val="24"/>
          <w:lang w:val="en-GB"/>
        </w:rPr>
        <w:t>as a result of</w:t>
      </w:r>
      <w:proofErr w:type="gramEnd"/>
      <w:r w:rsidRPr="00D22D46">
        <w:rPr>
          <w:rFonts w:ascii="Arial" w:eastAsia="Times New Roman" w:hAnsi="Arial" w:cs="Arial"/>
          <w:sz w:val="24"/>
          <w:szCs w:val="24"/>
          <w:lang w:val="en-GB"/>
        </w:rPr>
        <w:t xml:space="preserve"> being assigned new responsibilities in the performance of the function. As part of that assessment, the insurer shall consider whether taking on an additional function will not adversely affect the performance of the duties that the person concerned already performs within the insurer.</w:t>
      </w:r>
    </w:p>
    <w:p w14:paraId="2B0786AA" w14:textId="1B59BDCD" w:rsidR="00FE4A6A" w:rsidRPr="00D22D46" w:rsidRDefault="00FE4A6A"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If, </w:t>
      </w:r>
      <w:proofErr w:type="gramStart"/>
      <w:r w:rsidRPr="00D22D46">
        <w:rPr>
          <w:rFonts w:ascii="Arial" w:eastAsia="Times New Roman" w:hAnsi="Arial" w:cs="Arial"/>
          <w:sz w:val="24"/>
          <w:szCs w:val="24"/>
          <w:lang w:val="en-GB"/>
        </w:rPr>
        <w:t>as a result of</w:t>
      </w:r>
      <w:proofErr w:type="gramEnd"/>
      <w:r w:rsidRPr="00D22D46">
        <w:rPr>
          <w:rFonts w:ascii="Arial" w:eastAsia="Times New Roman" w:hAnsi="Arial" w:cs="Arial"/>
          <w:sz w:val="24"/>
          <w:szCs w:val="24"/>
          <w:lang w:val="en-GB"/>
        </w:rPr>
        <w:t xml:space="preserve"> the reassessment carried out in accordance with this Regulation, the insurer concludes that a person no longer meets the compliance requirements for the position held and other requirements of this Regulation are not met, then the insurer shall take appropriate measures to remedy the situation in a timely manner. The insurer shall inform the </w:t>
      </w:r>
      <w:r w:rsidR="00F70687" w:rsidRPr="00D22D46">
        <w:rPr>
          <w:rFonts w:ascii="Arial" w:eastAsia="Times New Roman" w:hAnsi="Arial" w:cs="Arial"/>
          <w:sz w:val="24"/>
          <w:szCs w:val="24"/>
          <w:lang w:val="en-GB"/>
        </w:rPr>
        <w:t>National Bank of Moldova</w:t>
      </w:r>
      <w:r w:rsidRPr="00D22D46">
        <w:rPr>
          <w:rFonts w:ascii="Arial" w:eastAsia="Times New Roman" w:hAnsi="Arial" w:cs="Arial"/>
          <w:sz w:val="24"/>
          <w:szCs w:val="24"/>
          <w:lang w:val="en-GB"/>
        </w:rPr>
        <w:t>, within 2 working days of the date of the finding, of any misconduct identified in respect of any person promoted to one of the positions referred to in paragraph 5 subparagraph 1), 3), 4), and 5), as well as the measures taken or intended to be taken to remedy the situation and the timetable for the implementation of such measures.</w:t>
      </w:r>
    </w:p>
    <w:p w14:paraId="2C43816B" w14:textId="2F9E88BF" w:rsidR="00FE4A6A" w:rsidRPr="00D22D46" w:rsidRDefault="00FE4A6A"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The measures set out in paragraph 27 are selected according to the concrete circumstances of the case and include at least one of the following:</w:t>
      </w:r>
    </w:p>
    <w:p w14:paraId="34C8B093" w14:textId="14014088" w:rsidR="00FE4A6A" w:rsidRPr="00D22D46" w:rsidRDefault="00FE4A6A" w:rsidP="002100AB">
      <w:pPr>
        <w:tabs>
          <w:tab w:val="left" w:pos="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 replace </w:t>
      </w:r>
      <w:r w:rsidR="00954E3A" w:rsidRPr="00D22D46">
        <w:rPr>
          <w:rFonts w:ascii="Arial" w:eastAsia="Times New Roman" w:hAnsi="Arial" w:cs="Arial"/>
          <w:sz w:val="24"/>
          <w:szCs w:val="24"/>
          <w:lang w:val="en-GB"/>
        </w:rPr>
        <w:t xml:space="preserve">the </w:t>
      </w:r>
      <w:r w:rsidRPr="00D22D46">
        <w:rPr>
          <w:rFonts w:ascii="Arial" w:eastAsia="Times New Roman" w:hAnsi="Arial" w:cs="Arial"/>
          <w:sz w:val="24"/>
          <w:szCs w:val="24"/>
          <w:lang w:val="en-GB"/>
        </w:rPr>
        <w:t>members of the governing body and/or persons promoted to one of the positions referred to in paragraph 5 subparagraph 3), 4), and 5</w:t>
      </w:r>
      <w:proofErr w:type="gramStart"/>
      <w:r w:rsidRPr="00D22D46">
        <w:rPr>
          <w:rFonts w:ascii="Arial" w:eastAsia="Times New Roman" w:hAnsi="Arial" w:cs="Arial"/>
          <w:sz w:val="24"/>
          <w:szCs w:val="24"/>
          <w:lang w:val="en-GB"/>
        </w:rPr>
        <w:t>);</w:t>
      </w:r>
      <w:proofErr w:type="gramEnd"/>
    </w:p>
    <w:p w14:paraId="122AD4EA" w14:textId="12B4C6B5" w:rsidR="00FE4A6A" w:rsidRPr="00D22D46" w:rsidRDefault="00FE4A6A" w:rsidP="002100AB">
      <w:pPr>
        <w:tabs>
          <w:tab w:val="left" w:pos="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2) </w:t>
      </w:r>
      <w:r w:rsidR="006C2CF0" w:rsidRPr="00D22D46">
        <w:rPr>
          <w:rFonts w:ascii="Arial" w:eastAsia="Times New Roman" w:hAnsi="Arial" w:cs="Arial"/>
          <w:sz w:val="24"/>
          <w:szCs w:val="24"/>
          <w:lang w:val="en-GB"/>
        </w:rPr>
        <w:t>instruct</w:t>
      </w:r>
      <w:r w:rsidRPr="00D22D46">
        <w:rPr>
          <w:rFonts w:ascii="Arial" w:eastAsia="Times New Roman" w:hAnsi="Arial" w:cs="Arial"/>
          <w:sz w:val="24"/>
          <w:szCs w:val="24"/>
          <w:lang w:val="en-GB"/>
        </w:rPr>
        <w:t xml:space="preserve"> and/or train </w:t>
      </w:r>
      <w:r w:rsidR="00954E3A" w:rsidRPr="00D22D46">
        <w:rPr>
          <w:rFonts w:ascii="Arial" w:eastAsia="Times New Roman" w:hAnsi="Arial" w:cs="Arial"/>
          <w:sz w:val="24"/>
          <w:szCs w:val="24"/>
          <w:lang w:val="en-GB"/>
        </w:rPr>
        <w:t xml:space="preserve">the </w:t>
      </w:r>
      <w:r w:rsidRPr="00D22D46">
        <w:rPr>
          <w:rFonts w:ascii="Arial" w:eastAsia="Times New Roman" w:hAnsi="Arial" w:cs="Arial"/>
          <w:sz w:val="24"/>
          <w:szCs w:val="24"/>
          <w:lang w:val="en-GB"/>
        </w:rPr>
        <w:t>members of the governing body and/or persons promoted to one of the positions referred to in p</w:t>
      </w:r>
      <w:r w:rsidR="00A20440" w:rsidRPr="00D22D46">
        <w:rPr>
          <w:rFonts w:ascii="Arial" w:eastAsia="Times New Roman" w:hAnsi="Arial" w:cs="Arial"/>
          <w:sz w:val="24"/>
          <w:szCs w:val="24"/>
          <w:lang w:val="en-GB"/>
        </w:rPr>
        <w:t xml:space="preserve">aragraph </w:t>
      </w:r>
      <w:r w:rsidRPr="00D22D46">
        <w:rPr>
          <w:rFonts w:ascii="Arial" w:eastAsia="Times New Roman" w:hAnsi="Arial" w:cs="Arial"/>
          <w:sz w:val="24"/>
          <w:szCs w:val="24"/>
          <w:lang w:val="en-GB"/>
        </w:rPr>
        <w:t>5</w:t>
      </w:r>
      <w:r w:rsidR="00A20440" w:rsidRPr="00D22D46">
        <w:rPr>
          <w:rFonts w:ascii="Arial" w:eastAsia="Times New Roman" w:hAnsi="Arial" w:cs="Arial"/>
          <w:sz w:val="24"/>
          <w:szCs w:val="24"/>
          <w:lang w:val="en-GB"/>
        </w:rPr>
        <w:t xml:space="preserve"> subparagraph </w:t>
      </w:r>
      <w:r w:rsidRPr="00D22D46">
        <w:rPr>
          <w:rFonts w:ascii="Arial" w:eastAsia="Times New Roman" w:hAnsi="Arial" w:cs="Arial"/>
          <w:sz w:val="24"/>
          <w:szCs w:val="24"/>
          <w:lang w:val="en-GB"/>
        </w:rPr>
        <w:t xml:space="preserve">3), </w:t>
      </w:r>
      <w:r w:rsidR="00A20440" w:rsidRPr="00D22D46">
        <w:rPr>
          <w:rFonts w:ascii="Arial" w:eastAsia="Times New Roman" w:hAnsi="Arial" w:cs="Arial"/>
          <w:sz w:val="24"/>
          <w:szCs w:val="24"/>
          <w:lang w:val="en-GB"/>
        </w:rPr>
        <w:t>4</w:t>
      </w:r>
      <w:r w:rsidRPr="00D22D46">
        <w:rPr>
          <w:rFonts w:ascii="Arial" w:eastAsia="Times New Roman" w:hAnsi="Arial" w:cs="Arial"/>
          <w:sz w:val="24"/>
          <w:szCs w:val="24"/>
          <w:lang w:val="en-GB"/>
        </w:rPr>
        <w:t>)</w:t>
      </w:r>
      <w:r w:rsidR="00A20440" w:rsidRPr="00D22D46">
        <w:rPr>
          <w:rFonts w:ascii="Arial" w:eastAsia="Times New Roman" w:hAnsi="Arial" w:cs="Arial"/>
          <w:sz w:val="24"/>
          <w:szCs w:val="24"/>
          <w:lang w:val="en-GB"/>
        </w:rPr>
        <w:t>,</w:t>
      </w:r>
      <w:r w:rsidRPr="00D22D46">
        <w:rPr>
          <w:rFonts w:ascii="Arial" w:eastAsia="Times New Roman" w:hAnsi="Arial" w:cs="Arial"/>
          <w:sz w:val="24"/>
          <w:szCs w:val="24"/>
          <w:lang w:val="en-GB"/>
        </w:rPr>
        <w:t xml:space="preserve"> and 5</w:t>
      </w:r>
      <w:proofErr w:type="gramStart"/>
      <w:r w:rsidRPr="00D22D46">
        <w:rPr>
          <w:rFonts w:ascii="Arial" w:eastAsia="Times New Roman" w:hAnsi="Arial" w:cs="Arial"/>
          <w:sz w:val="24"/>
          <w:szCs w:val="24"/>
          <w:lang w:val="en-GB"/>
        </w:rPr>
        <w:t>);</w:t>
      </w:r>
      <w:proofErr w:type="gramEnd"/>
    </w:p>
    <w:p w14:paraId="5D71A08B" w14:textId="5BC7629D" w:rsidR="00A20440" w:rsidRPr="00D22D46" w:rsidRDefault="00FE4A6A" w:rsidP="002100AB">
      <w:pPr>
        <w:tabs>
          <w:tab w:val="left" w:pos="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(3) undertak</w:t>
      </w:r>
      <w:r w:rsidR="00954E3A" w:rsidRPr="00D22D46">
        <w:rPr>
          <w:rFonts w:ascii="Arial" w:eastAsia="Times New Roman" w:hAnsi="Arial" w:cs="Arial"/>
          <w:sz w:val="24"/>
          <w:szCs w:val="24"/>
          <w:lang w:val="en-GB"/>
        </w:rPr>
        <w:t>e</w:t>
      </w:r>
      <w:r w:rsidRPr="00D22D46">
        <w:rPr>
          <w:rFonts w:ascii="Arial" w:eastAsia="Times New Roman" w:hAnsi="Arial" w:cs="Arial"/>
          <w:sz w:val="24"/>
          <w:szCs w:val="24"/>
          <w:lang w:val="en-GB"/>
        </w:rPr>
        <w:t xml:space="preserve"> measures to resolve conflicts of interest.</w:t>
      </w:r>
    </w:p>
    <w:p w14:paraId="07670B12" w14:textId="1C30C0B9" w:rsidR="00A20440" w:rsidRPr="00D22D46" w:rsidRDefault="00A20440"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compliance assessment/reassessment report/note shall be drawn up by the insurer and shall include both the final conclusion on the person's compliance with the criteria set out in Law </w:t>
      </w:r>
      <w:r w:rsidR="006441EA" w:rsidRPr="00D22D46">
        <w:rPr>
          <w:rFonts w:ascii="Arial" w:eastAsia="Times New Roman" w:hAnsi="Arial" w:cs="Arial"/>
          <w:sz w:val="24"/>
          <w:szCs w:val="24"/>
          <w:lang w:val="en-GB"/>
        </w:rPr>
        <w:t xml:space="preserve">No </w:t>
      </w:r>
      <w:r w:rsidRPr="00D22D46">
        <w:rPr>
          <w:rFonts w:ascii="Arial" w:eastAsia="Times New Roman" w:hAnsi="Arial" w:cs="Arial"/>
          <w:sz w:val="24"/>
          <w:szCs w:val="24"/>
          <w:lang w:val="en-GB"/>
        </w:rPr>
        <w:t>92/2022 and the requirements of this Regulation and details of the outcome of any assessment, the insurer's professional arguments and judgements concerning the person's reputation, level of compliance with the knowledge, skills and experience requirements separately for each assessed</w:t>
      </w:r>
      <w:r w:rsidR="00954E3A" w:rsidRPr="00D22D46">
        <w:rPr>
          <w:rFonts w:ascii="Arial" w:eastAsia="Times New Roman" w:hAnsi="Arial" w:cs="Arial"/>
          <w:sz w:val="24"/>
          <w:szCs w:val="24"/>
          <w:lang w:val="en-GB"/>
        </w:rPr>
        <w:t xml:space="preserve"> aspect</w:t>
      </w:r>
      <w:r w:rsidRPr="00D22D46">
        <w:rPr>
          <w:rFonts w:ascii="Arial" w:eastAsia="Times New Roman" w:hAnsi="Arial" w:cs="Arial"/>
          <w:sz w:val="24"/>
          <w:szCs w:val="24"/>
          <w:lang w:val="en-GB"/>
        </w:rPr>
        <w:t>.</w:t>
      </w:r>
    </w:p>
    <w:p w14:paraId="565A9228" w14:textId="155E4004" w:rsidR="00A20440" w:rsidRPr="00D22D46" w:rsidRDefault="00A20440" w:rsidP="002100AB">
      <w:pPr>
        <w:pStyle w:val="ListParagraph"/>
        <w:numPr>
          <w:ilvl w:val="0"/>
          <w:numId w:val="4"/>
        </w:numPr>
        <w:tabs>
          <w:tab w:val="left" w:pos="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assessment/reassessment report/note </w:t>
      </w:r>
      <w:r w:rsidR="006C2CF0" w:rsidRPr="00D22D46">
        <w:rPr>
          <w:rFonts w:ascii="Arial" w:eastAsia="Times New Roman" w:hAnsi="Arial" w:cs="Arial"/>
          <w:sz w:val="24"/>
          <w:szCs w:val="24"/>
          <w:lang w:val="en-GB"/>
        </w:rPr>
        <w:t>shall</w:t>
      </w:r>
      <w:r w:rsidRPr="00D22D46">
        <w:rPr>
          <w:rFonts w:ascii="Arial" w:eastAsia="Times New Roman" w:hAnsi="Arial" w:cs="Arial"/>
          <w:sz w:val="24"/>
          <w:szCs w:val="24"/>
          <w:lang w:val="en-GB"/>
        </w:rPr>
        <w:t xml:space="preserve"> be approved by the company's board and signed by the chairman of the company's board.</w:t>
      </w:r>
      <w:r w:rsidR="00954E3A" w:rsidRPr="00D22D46">
        <w:rPr>
          <w:rFonts w:ascii="Arial" w:eastAsia="Times New Roman" w:hAnsi="Arial" w:cs="Arial"/>
          <w:sz w:val="24"/>
          <w:szCs w:val="24"/>
          <w:lang w:val="en-GB"/>
        </w:rPr>
        <w:t xml:space="preserve"> </w:t>
      </w:r>
    </w:p>
    <w:p w14:paraId="54CAB51D" w14:textId="77777777" w:rsidR="00A20440" w:rsidRPr="00D22D46" w:rsidRDefault="00A20440" w:rsidP="00FE4A6A">
      <w:pPr>
        <w:tabs>
          <w:tab w:val="left" w:pos="709"/>
        </w:tabs>
        <w:spacing w:after="0" w:line="240" w:lineRule="auto"/>
        <w:ind w:firstLine="426"/>
        <w:jc w:val="both"/>
        <w:rPr>
          <w:rFonts w:ascii="Arial" w:eastAsia="Times New Roman" w:hAnsi="Arial" w:cs="Arial"/>
          <w:sz w:val="24"/>
          <w:szCs w:val="24"/>
          <w:lang w:val="en-GB"/>
        </w:rPr>
      </w:pPr>
    </w:p>
    <w:p w14:paraId="07F499AF" w14:textId="75FC71DF" w:rsidR="00FE4A6A" w:rsidRPr="00D22D46" w:rsidRDefault="006A1C01" w:rsidP="006A1C01">
      <w:pPr>
        <w:tabs>
          <w:tab w:val="left" w:pos="709"/>
        </w:tabs>
        <w:spacing w:after="0" w:line="240" w:lineRule="auto"/>
        <w:ind w:firstLine="426"/>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Section 2</w:t>
      </w:r>
    </w:p>
    <w:p w14:paraId="5DC14E13" w14:textId="17FFEFE2" w:rsidR="00954E3A" w:rsidRPr="00D22D46" w:rsidRDefault="006A1C01" w:rsidP="006A1C01">
      <w:pPr>
        <w:tabs>
          <w:tab w:val="left" w:pos="709"/>
        </w:tabs>
        <w:spacing w:after="0" w:line="240" w:lineRule="auto"/>
        <w:ind w:firstLine="426"/>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 xml:space="preserve">Assessment/reassessment of the </w:t>
      </w:r>
      <w:r w:rsidR="00954E3A" w:rsidRPr="00D22D46">
        <w:rPr>
          <w:rFonts w:ascii="Arial" w:eastAsia="Times New Roman" w:hAnsi="Arial" w:cs="Arial"/>
          <w:b/>
          <w:bCs/>
          <w:sz w:val="24"/>
          <w:szCs w:val="24"/>
          <w:lang w:val="en-GB"/>
        </w:rPr>
        <w:t>collective suitability</w:t>
      </w:r>
      <w:r w:rsidRPr="00D22D46">
        <w:rPr>
          <w:rFonts w:ascii="Arial" w:eastAsia="Times New Roman" w:hAnsi="Arial" w:cs="Arial"/>
          <w:b/>
          <w:bCs/>
          <w:sz w:val="24"/>
          <w:szCs w:val="24"/>
          <w:lang w:val="en-GB"/>
        </w:rPr>
        <w:t xml:space="preserve"> </w:t>
      </w:r>
      <w:r w:rsidR="00920CCE" w:rsidRPr="00D22D46">
        <w:rPr>
          <w:rFonts w:ascii="Arial" w:eastAsia="Times New Roman" w:hAnsi="Arial" w:cs="Arial"/>
          <w:b/>
          <w:bCs/>
          <w:sz w:val="24"/>
          <w:szCs w:val="24"/>
          <w:lang w:val="en-GB"/>
        </w:rPr>
        <w:t>requirements</w:t>
      </w:r>
    </w:p>
    <w:p w14:paraId="2F05B848" w14:textId="50A26F84" w:rsidR="006A1C01" w:rsidRPr="00D22D46" w:rsidRDefault="00920CCE" w:rsidP="006A1C01">
      <w:pPr>
        <w:tabs>
          <w:tab w:val="left" w:pos="709"/>
        </w:tabs>
        <w:spacing w:after="0" w:line="240" w:lineRule="auto"/>
        <w:ind w:firstLine="426"/>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 xml:space="preserve">of the members of the </w:t>
      </w:r>
      <w:r w:rsidR="006C2CF0" w:rsidRPr="00D22D46">
        <w:rPr>
          <w:rFonts w:ascii="Arial" w:eastAsia="Times New Roman" w:hAnsi="Arial" w:cs="Arial"/>
          <w:b/>
          <w:bCs/>
          <w:sz w:val="24"/>
          <w:szCs w:val="24"/>
          <w:lang w:val="en-GB"/>
        </w:rPr>
        <w:t>governing</w:t>
      </w:r>
      <w:r w:rsidRPr="00D22D46">
        <w:rPr>
          <w:rFonts w:ascii="Arial" w:eastAsia="Times New Roman" w:hAnsi="Arial" w:cs="Arial"/>
          <w:b/>
          <w:bCs/>
          <w:sz w:val="24"/>
          <w:szCs w:val="24"/>
          <w:lang w:val="en-GB"/>
        </w:rPr>
        <w:t xml:space="preserve"> body</w:t>
      </w:r>
    </w:p>
    <w:p w14:paraId="600FBD62" w14:textId="4649C867" w:rsidR="00920CCE" w:rsidRPr="00D22D46" w:rsidRDefault="00920CCE" w:rsidP="002100AB">
      <w:pPr>
        <w:pStyle w:val="ListParagraph"/>
        <w:numPr>
          <w:ilvl w:val="0"/>
          <w:numId w:val="4"/>
        </w:numPr>
        <w:tabs>
          <w:tab w:val="left" w:pos="36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members of the </w:t>
      </w:r>
      <w:r w:rsidR="006C2CF0" w:rsidRPr="00D22D46">
        <w:rPr>
          <w:rFonts w:ascii="Arial" w:eastAsia="Times New Roman" w:hAnsi="Arial" w:cs="Arial"/>
          <w:sz w:val="24"/>
          <w:szCs w:val="24"/>
          <w:lang w:val="en-GB"/>
        </w:rPr>
        <w:t>governing</w:t>
      </w:r>
      <w:r w:rsidRPr="00D22D46">
        <w:rPr>
          <w:rFonts w:ascii="Arial" w:eastAsia="Times New Roman" w:hAnsi="Arial" w:cs="Arial"/>
          <w:sz w:val="24"/>
          <w:szCs w:val="24"/>
          <w:lang w:val="en-GB"/>
        </w:rPr>
        <w:t xml:space="preserve"> body shall collectively have adequate knowledge, skills and experience </w:t>
      </w:r>
      <w:r w:rsidR="006C2CF0" w:rsidRPr="00D22D46">
        <w:rPr>
          <w:rFonts w:ascii="Arial" w:eastAsia="Times New Roman" w:hAnsi="Arial" w:cs="Arial"/>
          <w:sz w:val="24"/>
          <w:szCs w:val="24"/>
          <w:lang w:val="en-GB"/>
        </w:rPr>
        <w:t xml:space="preserve">regarding </w:t>
      </w:r>
      <w:r w:rsidRPr="00D22D46">
        <w:rPr>
          <w:rFonts w:ascii="Arial" w:eastAsia="Times New Roman" w:hAnsi="Arial" w:cs="Arial"/>
          <w:sz w:val="24"/>
          <w:szCs w:val="24"/>
          <w:lang w:val="en-GB"/>
        </w:rPr>
        <w:t>the activities carried out by the insurer, including their main risks, and shall be able to make fully informed judgments on all matters on which they are called upon to take decisions in accordance with their responsibilities, as well as to present their views and ensure effective discussion of the matters on which appropriate decisions are to be taken within the management body.</w:t>
      </w:r>
    </w:p>
    <w:p w14:paraId="5045335B" w14:textId="45F448A8" w:rsidR="006C2CF0" w:rsidRPr="00D22D46" w:rsidRDefault="006C2CF0" w:rsidP="002100AB">
      <w:pPr>
        <w:pStyle w:val="ListParagraph"/>
        <w:numPr>
          <w:ilvl w:val="0"/>
          <w:numId w:val="4"/>
        </w:numPr>
        <w:tabs>
          <w:tab w:val="left" w:pos="36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For the purposes of paragraph 31, the insurer's governing body shall have the power to effectively direct and supervise the business of the insurer and </w:t>
      </w:r>
      <w:proofErr w:type="gramStart"/>
      <w:r w:rsidRPr="00D22D46">
        <w:rPr>
          <w:rFonts w:ascii="Arial" w:eastAsia="Times New Roman" w:hAnsi="Arial" w:cs="Arial"/>
          <w:sz w:val="24"/>
          <w:szCs w:val="24"/>
          <w:lang w:val="en-GB"/>
        </w:rPr>
        <w:t>a sufficient number of</w:t>
      </w:r>
      <w:proofErr w:type="gramEnd"/>
      <w:r w:rsidRPr="00D22D46">
        <w:rPr>
          <w:rFonts w:ascii="Arial" w:eastAsia="Times New Roman" w:hAnsi="Arial" w:cs="Arial"/>
          <w:sz w:val="24"/>
          <w:szCs w:val="24"/>
          <w:lang w:val="en-GB"/>
        </w:rPr>
        <w:t xml:space="preserve"> members with knowledge in each area</w:t>
      </w:r>
      <w:r w:rsidR="00ED1226"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to ensure an adequate collective understanding of those areas for which members are responsible, including matters relating to:</w:t>
      </w:r>
    </w:p>
    <w:p w14:paraId="09D00985" w14:textId="77777777"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 the insurer's business and the main risks related to its </w:t>
      </w:r>
      <w:proofErr w:type="gramStart"/>
      <w:r w:rsidRPr="00D22D46">
        <w:rPr>
          <w:rFonts w:ascii="Arial" w:eastAsia="Times New Roman" w:hAnsi="Arial" w:cs="Arial"/>
          <w:sz w:val="24"/>
          <w:szCs w:val="24"/>
          <w:lang w:val="en-GB"/>
        </w:rPr>
        <w:t>business;</w:t>
      </w:r>
      <w:proofErr w:type="gramEnd"/>
    </w:p>
    <w:p w14:paraId="0D09F688" w14:textId="77777777"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2) the type of business and classes/types of insurance undertaken, including the nature and complexity of the products, contracts or instruments offered by the </w:t>
      </w:r>
      <w:proofErr w:type="gramStart"/>
      <w:r w:rsidRPr="00D22D46">
        <w:rPr>
          <w:rFonts w:ascii="Arial" w:eastAsia="Times New Roman" w:hAnsi="Arial" w:cs="Arial"/>
          <w:sz w:val="24"/>
          <w:szCs w:val="24"/>
          <w:lang w:val="en-GB"/>
        </w:rPr>
        <w:t>company;</w:t>
      </w:r>
      <w:proofErr w:type="gramEnd"/>
    </w:p>
    <w:p w14:paraId="52437042" w14:textId="77777777"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3) the basic business plan/model and strategy, the nature and complexity of the activities and the organisational structure of the </w:t>
      </w:r>
      <w:proofErr w:type="gramStart"/>
      <w:r w:rsidRPr="00D22D46">
        <w:rPr>
          <w:rFonts w:ascii="Arial" w:eastAsia="Times New Roman" w:hAnsi="Arial" w:cs="Arial"/>
          <w:sz w:val="24"/>
          <w:szCs w:val="24"/>
          <w:lang w:val="en-GB"/>
        </w:rPr>
        <w:t>company;</w:t>
      </w:r>
      <w:proofErr w:type="gramEnd"/>
    </w:p>
    <w:p w14:paraId="00367E4E" w14:textId="609E8373"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4) the</w:t>
      </w:r>
      <w:r w:rsidR="00EB64AE" w:rsidRPr="00D22D46">
        <w:rPr>
          <w:rFonts w:ascii="Arial" w:eastAsia="Times New Roman" w:hAnsi="Arial" w:cs="Arial"/>
          <w:sz w:val="24"/>
          <w:szCs w:val="24"/>
          <w:lang w:val="en-GB"/>
        </w:rPr>
        <w:t xml:space="preserve"> </w:t>
      </w:r>
      <w:r w:rsidRPr="00D22D46">
        <w:rPr>
          <w:rFonts w:ascii="Arial" w:eastAsia="Times New Roman" w:hAnsi="Arial" w:cs="Arial"/>
          <w:sz w:val="24"/>
          <w:szCs w:val="24"/>
          <w:lang w:val="en-GB"/>
        </w:rPr>
        <w:t>risk strategy, risk appetite and current risk profile of the</w:t>
      </w:r>
      <w:r w:rsidR="00EB64AE" w:rsidRPr="00D22D46">
        <w:rPr>
          <w:rFonts w:ascii="Arial" w:eastAsia="Times New Roman" w:hAnsi="Arial" w:cs="Arial"/>
          <w:sz w:val="24"/>
          <w:szCs w:val="24"/>
          <w:lang w:val="en-GB"/>
        </w:rPr>
        <w:t xml:space="preserve"> </w:t>
      </w:r>
      <w:proofErr w:type="gramStart"/>
      <w:r w:rsidR="00EB64AE" w:rsidRPr="00D22D46">
        <w:rPr>
          <w:rFonts w:ascii="Arial" w:eastAsia="Times New Roman" w:hAnsi="Arial" w:cs="Arial"/>
          <w:sz w:val="24"/>
          <w:szCs w:val="24"/>
          <w:lang w:val="en-GB"/>
        </w:rPr>
        <w:t>insurer</w:t>
      </w:r>
      <w:r w:rsidRPr="00D22D46">
        <w:rPr>
          <w:rFonts w:ascii="Arial" w:eastAsia="Times New Roman" w:hAnsi="Arial" w:cs="Arial"/>
          <w:sz w:val="24"/>
          <w:szCs w:val="24"/>
          <w:lang w:val="en-GB"/>
        </w:rPr>
        <w:t>;</w:t>
      </w:r>
      <w:proofErr w:type="gramEnd"/>
    </w:p>
    <w:p w14:paraId="45982025" w14:textId="7636CC4F"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5) the ability of the </w:t>
      </w:r>
      <w:r w:rsidR="00F1135C" w:rsidRPr="00D22D46">
        <w:rPr>
          <w:rFonts w:ascii="Arial" w:eastAsia="Times New Roman" w:hAnsi="Arial" w:cs="Arial"/>
          <w:sz w:val="24"/>
          <w:szCs w:val="24"/>
          <w:lang w:val="en-GB"/>
        </w:rPr>
        <w:t>insurer</w:t>
      </w:r>
      <w:r w:rsidRPr="00D22D46">
        <w:rPr>
          <w:rFonts w:ascii="Arial" w:eastAsia="Times New Roman" w:hAnsi="Arial" w:cs="Arial"/>
          <w:sz w:val="24"/>
          <w:szCs w:val="24"/>
          <w:lang w:val="en-GB"/>
        </w:rPr>
        <w:t xml:space="preserve"> to use risk models to determine capital </w:t>
      </w:r>
      <w:proofErr w:type="gramStart"/>
      <w:r w:rsidRPr="00D22D46">
        <w:rPr>
          <w:rFonts w:ascii="Arial" w:eastAsia="Times New Roman" w:hAnsi="Arial" w:cs="Arial"/>
          <w:sz w:val="24"/>
          <w:szCs w:val="24"/>
          <w:lang w:val="en-GB"/>
        </w:rPr>
        <w:t>requirements;</w:t>
      </w:r>
      <w:proofErr w:type="gramEnd"/>
    </w:p>
    <w:p w14:paraId="781612EA" w14:textId="354C73D9"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lastRenderedPageBreak/>
        <w:t xml:space="preserve">6) the type of </w:t>
      </w:r>
      <w:r w:rsidR="003B4338" w:rsidRPr="00D22D46">
        <w:rPr>
          <w:rFonts w:ascii="Arial" w:eastAsia="Times New Roman" w:hAnsi="Arial" w:cs="Arial"/>
          <w:sz w:val="24"/>
          <w:szCs w:val="24"/>
          <w:lang w:val="en-GB"/>
        </w:rPr>
        <w:t>contractors</w:t>
      </w:r>
      <w:r w:rsidRPr="00D22D46">
        <w:rPr>
          <w:rFonts w:ascii="Arial" w:eastAsia="Times New Roman" w:hAnsi="Arial" w:cs="Arial"/>
          <w:sz w:val="24"/>
          <w:szCs w:val="24"/>
          <w:lang w:val="en-GB"/>
        </w:rPr>
        <w:t>/</w:t>
      </w:r>
      <w:proofErr w:type="gramStart"/>
      <w:r w:rsidRPr="00D22D46">
        <w:rPr>
          <w:rFonts w:ascii="Arial" w:eastAsia="Times New Roman" w:hAnsi="Arial" w:cs="Arial"/>
          <w:sz w:val="24"/>
          <w:szCs w:val="24"/>
          <w:lang w:val="en-GB"/>
        </w:rPr>
        <w:t>insureds;</w:t>
      </w:r>
      <w:proofErr w:type="gramEnd"/>
    </w:p>
    <w:p w14:paraId="01E0A3AE" w14:textId="77777777"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7) accounting and financial </w:t>
      </w:r>
      <w:proofErr w:type="gramStart"/>
      <w:r w:rsidRPr="00D22D46">
        <w:rPr>
          <w:rFonts w:ascii="Arial" w:eastAsia="Times New Roman" w:hAnsi="Arial" w:cs="Arial"/>
          <w:sz w:val="24"/>
          <w:szCs w:val="24"/>
          <w:lang w:val="en-GB"/>
        </w:rPr>
        <w:t>reporting;</w:t>
      </w:r>
      <w:proofErr w:type="gramEnd"/>
    </w:p>
    <w:p w14:paraId="21F409AD" w14:textId="4EB2BC53"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8) </w:t>
      </w:r>
      <w:r w:rsidR="00247A5E" w:rsidRPr="00D22D46">
        <w:rPr>
          <w:rFonts w:ascii="Arial" w:eastAsia="Times New Roman" w:hAnsi="Arial" w:cs="Arial"/>
          <w:sz w:val="24"/>
          <w:szCs w:val="24"/>
          <w:lang w:val="en-GB"/>
        </w:rPr>
        <w:t xml:space="preserve">settlement of </w:t>
      </w:r>
      <w:proofErr w:type="gramStart"/>
      <w:r w:rsidR="00247A5E" w:rsidRPr="00D22D46">
        <w:rPr>
          <w:rFonts w:ascii="Arial" w:eastAsia="Times New Roman" w:hAnsi="Arial" w:cs="Arial"/>
          <w:sz w:val="24"/>
          <w:szCs w:val="24"/>
          <w:lang w:val="en-GB"/>
        </w:rPr>
        <w:t>claims</w:t>
      </w:r>
      <w:r w:rsidRPr="00D22D46">
        <w:rPr>
          <w:rFonts w:ascii="Arial" w:eastAsia="Times New Roman" w:hAnsi="Arial" w:cs="Arial"/>
          <w:sz w:val="24"/>
          <w:szCs w:val="24"/>
          <w:lang w:val="en-GB"/>
        </w:rPr>
        <w:t>;</w:t>
      </w:r>
      <w:proofErr w:type="gramEnd"/>
    </w:p>
    <w:p w14:paraId="2A2405EC" w14:textId="77777777"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9) </w:t>
      </w:r>
      <w:proofErr w:type="gramStart"/>
      <w:r w:rsidRPr="00D22D46">
        <w:rPr>
          <w:rFonts w:ascii="Arial" w:eastAsia="Times New Roman" w:hAnsi="Arial" w:cs="Arial"/>
          <w:sz w:val="24"/>
          <w:szCs w:val="24"/>
          <w:lang w:val="en-GB"/>
        </w:rPr>
        <w:t>auditing;</w:t>
      </w:r>
      <w:proofErr w:type="gramEnd"/>
    </w:p>
    <w:p w14:paraId="4303F192" w14:textId="77777777"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10) risk management, actuarial, compliance and internal </w:t>
      </w:r>
      <w:proofErr w:type="gramStart"/>
      <w:r w:rsidRPr="00D22D46">
        <w:rPr>
          <w:rFonts w:ascii="Arial" w:eastAsia="Times New Roman" w:hAnsi="Arial" w:cs="Arial"/>
          <w:sz w:val="24"/>
          <w:szCs w:val="24"/>
          <w:lang w:val="en-GB"/>
        </w:rPr>
        <w:t>audit;</w:t>
      </w:r>
      <w:proofErr w:type="gramEnd"/>
    </w:p>
    <w:p w14:paraId="095748C8" w14:textId="77777777"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11) information technology and </w:t>
      </w:r>
      <w:proofErr w:type="gramStart"/>
      <w:r w:rsidRPr="00D22D46">
        <w:rPr>
          <w:rFonts w:ascii="Arial" w:eastAsia="Times New Roman" w:hAnsi="Arial" w:cs="Arial"/>
          <w:sz w:val="24"/>
          <w:szCs w:val="24"/>
          <w:lang w:val="en-GB"/>
        </w:rPr>
        <w:t>security;</w:t>
      </w:r>
      <w:proofErr w:type="gramEnd"/>
    </w:p>
    <w:p w14:paraId="748FD2DB" w14:textId="77777777"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12) local, regional insurance markets, as </w:t>
      </w:r>
      <w:proofErr w:type="gramStart"/>
      <w:r w:rsidRPr="00D22D46">
        <w:rPr>
          <w:rFonts w:ascii="Arial" w:eastAsia="Times New Roman" w:hAnsi="Arial" w:cs="Arial"/>
          <w:sz w:val="24"/>
          <w:szCs w:val="24"/>
          <w:lang w:val="en-GB"/>
        </w:rPr>
        <w:t>appropriate;</w:t>
      </w:r>
      <w:proofErr w:type="gramEnd"/>
    </w:p>
    <w:p w14:paraId="4C991039" w14:textId="77777777"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13) legal framework and regulatory </w:t>
      </w:r>
      <w:proofErr w:type="gramStart"/>
      <w:r w:rsidRPr="00D22D46">
        <w:rPr>
          <w:rFonts w:ascii="Arial" w:eastAsia="Times New Roman" w:hAnsi="Arial" w:cs="Arial"/>
          <w:sz w:val="24"/>
          <w:szCs w:val="24"/>
          <w:lang w:val="en-GB"/>
        </w:rPr>
        <w:t>requirements;</w:t>
      </w:r>
      <w:proofErr w:type="gramEnd"/>
    </w:p>
    <w:p w14:paraId="18D51AF2" w14:textId="4AA32A43" w:rsidR="006C2CF0" w:rsidRPr="00D22D46" w:rsidRDefault="006C2CF0" w:rsidP="002100AB">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14) the management of a group of different entities, which are part of a national and/or international group, and the risks associated with the group structure, as appropriate.</w:t>
      </w:r>
    </w:p>
    <w:p w14:paraId="4129240D" w14:textId="5BFD1AA7" w:rsidR="003B4338" w:rsidRPr="00D22D46" w:rsidRDefault="004820B0" w:rsidP="002100AB">
      <w:pPr>
        <w:pStyle w:val="ListParagraph"/>
        <w:numPr>
          <w:ilvl w:val="0"/>
          <w:numId w:val="4"/>
        </w:numPr>
        <w:tabs>
          <w:tab w:val="left" w:pos="360"/>
          <w:tab w:val="left" w:pos="1134"/>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assessment/reassessment of the collective </w:t>
      </w:r>
      <w:r w:rsidR="00E965DC" w:rsidRPr="00D22D46">
        <w:rPr>
          <w:rFonts w:ascii="Arial" w:eastAsia="Times New Roman" w:hAnsi="Arial" w:cs="Arial"/>
          <w:sz w:val="24"/>
          <w:szCs w:val="24"/>
          <w:lang w:val="en-GB"/>
        </w:rPr>
        <w:t xml:space="preserve">suitability </w:t>
      </w:r>
      <w:r w:rsidRPr="00D22D46">
        <w:rPr>
          <w:rFonts w:ascii="Arial" w:eastAsia="Times New Roman" w:hAnsi="Arial" w:cs="Arial"/>
          <w:sz w:val="24"/>
          <w:szCs w:val="24"/>
          <w:lang w:val="en-GB"/>
        </w:rPr>
        <w:t>requirements of the members of the governing body is the responsibility of the insurer.</w:t>
      </w:r>
    </w:p>
    <w:p w14:paraId="10FC4AD6" w14:textId="663C5DA1" w:rsidR="004820B0" w:rsidRPr="00D22D46" w:rsidRDefault="004820B0" w:rsidP="002100AB">
      <w:pPr>
        <w:pStyle w:val="ListParagraph"/>
        <w:numPr>
          <w:ilvl w:val="0"/>
          <w:numId w:val="4"/>
        </w:numPr>
        <w:tabs>
          <w:tab w:val="left" w:pos="36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The assessment/reassessment of the </w:t>
      </w:r>
      <w:r w:rsidR="00884B55" w:rsidRPr="00D22D46">
        <w:rPr>
          <w:rFonts w:ascii="Arial" w:eastAsia="Times New Roman" w:hAnsi="Arial" w:cs="Arial"/>
          <w:sz w:val="24"/>
          <w:szCs w:val="24"/>
          <w:lang w:val="en-GB"/>
        </w:rPr>
        <w:t xml:space="preserve">collective </w:t>
      </w:r>
      <w:r w:rsidR="00E965DC" w:rsidRPr="00D22D46">
        <w:rPr>
          <w:rFonts w:ascii="Arial" w:eastAsia="Times New Roman" w:hAnsi="Arial" w:cs="Arial"/>
          <w:sz w:val="24"/>
          <w:szCs w:val="24"/>
          <w:lang w:val="en-GB"/>
        </w:rPr>
        <w:t xml:space="preserve">suitability </w:t>
      </w:r>
      <w:r w:rsidR="00884B55" w:rsidRPr="00D22D46">
        <w:rPr>
          <w:rFonts w:ascii="Arial" w:eastAsia="Times New Roman" w:hAnsi="Arial" w:cs="Arial"/>
          <w:sz w:val="24"/>
          <w:szCs w:val="24"/>
          <w:lang w:val="en-GB"/>
        </w:rPr>
        <w:t>requirements</w:t>
      </w:r>
      <w:r w:rsidRPr="00D22D46">
        <w:rPr>
          <w:rFonts w:ascii="Arial" w:eastAsia="Times New Roman" w:hAnsi="Arial" w:cs="Arial"/>
          <w:sz w:val="24"/>
          <w:szCs w:val="24"/>
          <w:lang w:val="en-GB"/>
        </w:rPr>
        <w:t xml:space="preserve"> of the </w:t>
      </w:r>
      <w:r w:rsidR="00884B55" w:rsidRPr="00D22D46">
        <w:rPr>
          <w:rFonts w:ascii="Arial" w:eastAsia="Times New Roman" w:hAnsi="Arial" w:cs="Arial"/>
          <w:sz w:val="24"/>
          <w:szCs w:val="24"/>
          <w:lang w:val="en-GB"/>
        </w:rPr>
        <w:t>governing</w:t>
      </w:r>
      <w:r w:rsidRPr="00D22D46">
        <w:rPr>
          <w:rFonts w:ascii="Arial" w:eastAsia="Times New Roman" w:hAnsi="Arial" w:cs="Arial"/>
          <w:sz w:val="24"/>
          <w:szCs w:val="24"/>
          <w:lang w:val="en-GB"/>
        </w:rPr>
        <w:t xml:space="preserve"> body shall be carried out separately for both the company's board and the insurer's executive body. The assessment of the </w:t>
      </w:r>
      <w:r w:rsidR="00884B55" w:rsidRPr="00D22D46">
        <w:rPr>
          <w:rFonts w:ascii="Arial" w:eastAsia="Times New Roman" w:hAnsi="Arial" w:cs="Arial"/>
          <w:sz w:val="24"/>
          <w:szCs w:val="24"/>
          <w:lang w:val="en-GB"/>
        </w:rPr>
        <w:t xml:space="preserve">collective </w:t>
      </w:r>
      <w:r w:rsidR="00E965DC" w:rsidRPr="00D22D46">
        <w:rPr>
          <w:rFonts w:ascii="Arial" w:eastAsia="Times New Roman" w:hAnsi="Arial" w:cs="Arial"/>
          <w:sz w:val="24"/>
          <w:szCs w:val="24"/>
          <w:lang w:val="en-GB"/>
        </w:rPr>
        <w:t xml:space="preserve">suitability </w:t>
      </w:r>
      <w:r w:rsidRPr="00D22D46">
        <w:rPr>
          <w:rFonts w:ascii="Arial" w:eastAsia="Times New Roman" w:hAnsi="Arial" w:cs="Arial"/>
          <w:sz w:val="24"/>
          <w:szCs w:val="24"/>
          <w:lang w:val="en-GB"/>
        </w:rPr>
        <w:t xml:space="preserve">requirements shall be carried </w:t>
      </w:r>
      <w:r w:rsidR="00E965DC" w:rsidRPr="00D22D46">
        <w:rPr>
          <w:rFonts w:ascii="Arial" w:eastAsia="Times New Roman" w:hAnsi="Arial" w:cs="Arial"/>
          <w:sz w:val="24"/>
          <w:szCs w:val="24"/>
          <w:lang w:val="en-GB"/>
        </w:rPr>
        <w:t xml:space="preserve">out </w:t>
      </w:r>
      <w:r w:rsidR="00884B55" w:rsidRPr="00D22D46">
        <w:rPr>
          <w:rFonts w:ascii="Arial" w:eastAsia="Times New Roman" w:hAnsi="Arial" w:cs="Arial"/>
          <w:sz w:val="24"/>
          <w:szCs w:val="24"/>
          <w:lang w:val="en-GB"/>
        </w:rPr>
        <w:t xml:space="preserve">considering </w:t>
      </w:r>
      <w:r w:rsidRPr="00D22D46">
        <w:rPr>
          <w:rFonts w:ascii="Arial" w:eastAsia="Times New Roman" w:hAnsi="Arial" w:cs="Arial"/>
          <w:sz w:val="24"/>
          <w:szCs w:val="24"/>
          <w:lang w:val="en-GB"/>
        </w:rPr>
        <w:t>the criteria set out in p</w:t>
      </w:r>
      <w:r w:rsidR="00884B55" w:rsidRPr="00D22D46">
        <w:rPr>
          <w:rFonts w:ascii="Arial" w:eastAsia="Times New Roman" w:hAnsi="Arial" w:cs="Arial"/>
          <w:sz w:val="24"/>
          <w:szCs w:val="24"/>
          <w:lang w:val="en-GB"/>
        </w:rPr>
        <w:t>aragraph</w:t>
      </w:r>
      <w:r w:rsidRPr="00D22D46">
        <w:rPr>
          <w:rFonts w:ascii="Arial" w:eastAsia="Times New Roman" w:hAnsi="Arial" w:cs="Arial"/>
          <w:sz w:val="24"/>
          <w:szCs w:val="24"/>
          <w:lang w:val="en-GB"/>
        </w:rPr>
        <w:t>s 31 and 32 and the provisions of Annex 3.</w:t>
      </w:r>
    </w:p>
    <w:p w14:paraId="586BF235" w14:textId="6EDE7C92" w:rsidR="00F63A20" w:rsidRPr="00D22D46" w:rsidRDefault="00884B55" w:rsidP="002100AB">
      <w:pPr>
        <w:pStyle w:val="ListParagraph"/>
        <w:numPr>
          <w:ilvl w:val="0"/>
          <w:numId w:val="4"/>
        </w:numPr>
        <w:tabs>
          <w:tab w:val="left" w:pos="36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When assessing/reassessing the individual suitability </w:t>
      </w:r>
      <w:r w:rsidR="00E965DC" w:rsidRPr="00D22D46">
        <w:rPr>
          <w:rFonts w:ascii="Arial" w:eastAsia="Times New Roman" w:hAnsi="Arial" w:cs="Arial"/>
          <w:sz w:val="24"/>
          <w:szCs w:val="24"/>
          <w:lang w:val="en-GB"/>
        </w:rPr>
        <w:t xml:space="preserve">requirements </w:t>
      </w:r>
      <w:r w:rsidRPr="00D22D46">
        <w:rPr>
          <w:rFonts w:ascii="Arial" w:eastAsia="Times New Roman" w:hAnsi="Arial" w:cs="Arial"/>
          <w:sz w:val="24"/>
          <w:szCs w:val="24"/>
          <w:lang w:val="en-GB"/>
        </w:rPr>
        <w:t>of a member of the governing body, the insurer shall at the same time assess the collective suitability of the members of the governing body.</w:t>
      </w:r>
    </w:p>
    <w:p w14:paraId="7C79C75C" w14:textId="4FF0A066" w:rsidR="00363213" w:rsidRPr="00D22D46" w:rsidRDefault="002100AB" w:rsidP="00363213">
      <w:pPr>
        <w:pStyle w:val="ListParagraph"/>
        <w:numPr>
          <w:ilvl w:val="0"/>
          <w:numId w:val="4"/>
        </w:numPr>
        <w:tabs>
          <w:tab w:val="left" w:pos="36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The insurer shall assess whether the assumption by a candidate of the position of member of the governing body could lead to a situation where the governing body</w:t>
      </w:r>
      <w:proofErr w:type="gramStart"/>
      <w:r w:rsidRPr="00D22D46">
        <w:rPr>
          <w:rFonts w:ascii="Arial" w:eastAsia="Times New Roman" w:hAnsi="Arial" w:cs="Arial"/>
          <w:sz w:val="24"/>
          <w:szCs w:val="24"/>
          <w:lang w:val="en-GB"/>
        </w:rPr>
        <w:t>, as a whole, would</w:t>
      </w:r>
      <w:proofErr w:type="gramEnd"/>
      <w:r w:rsidRPr="00D22D46">
        <w:rPr>
          <w:rFonts w:ascii="Arial" w:eastAsia="Times New Roman" w:hAnsi="Arial" w:cs="Arial"/>
          <w:sz w:val="24"/>
          <w:szCs w:val="24"/>
          <w:lang w:val="en-GB"/>
        </w:rPr>
        <w:t xml:space="preserve"> cease to meet the suitability requirements. For this purpose, the insurer shall assess whether the person's knowledge, skills and experience are appropriate to the</w:t>
      </w:r>
      <w:r w:rsidR="00E965DC" w:rsidRPr="00D22D46">
        <w:rPr>
          <w:rFonts w:ascii="Arial" w:eastAsia="Times New Roman" w:hAnsi="Arial" w:cs="Arial"/>
          <w:sz w:val="24"/>
          <w:szCs w:val="24"/>
          <w:lang w:val="en-GB"/>
        </w:rPr>
        <w:t xml:space="preserve"> collective</w:t>
      </w:r>
      <w:r w:rsidRPr="00D22D46">
        <w:rPr>
          <w:rFonts w:ascii="Arial" w:eastAsia="Times New Roman" w:hAnsi="Arial" w:cs="Arial"/>
          <w:sz w:val="24"/>
          <w:szCs w:val="24"/>
          <w:lang w:val="en-GB"/>
        </w:rPr>
        <w:t xml:space="preserve"> </w:t>
      </w:r>
      <w:r w:rsidR="00E965DC" w:rsidRPr="00D22D46">
        <w:rPr>
          <w:rFonts w:ascii="Arial" w:eastAsia="Times New Roman" w:hAnsi="Arial" w:cs="Arial"/>
          <w:sz w:val="24"/>
          <w:szCs w:val="24"/>
          <w:lang w:val="en-GB"/>
        </w:rPr>
        <w:t xml:space="preserve">suitability </w:t>
      </w:r>
      <w:r w:rsidRPr="00D22D46">
        <w:rPr>
          <w:rFonts w:ascii="Arial" w:eastAsia="Times New Roman" w:hAnsi="Arial" w:cs="Arial"/>
          <w:sz w:val="24"/>
          <w:szCs w:val="24"/>
          <w:lang w:val="en-GB"/>
        </w:rPr>
        <w:t>requirements of the management body.</w:t>
      </w:r>
    </w:p>
    <w:p w14:paraId="126EA83C" w14:textId="4DA022ED" w:rsidR="00363213" w:rsidRPr="00D22D46" w:rsidRDefault="00363213" w:rsidP="00363213">
      <w:pPr>
        <w:pStyle w:val="ListParagraph"/>
        <w:numPr>
          <w:ilvl w:val="0"/>
          <w:numId w:val="4"/>
        </w:numPr>
        <w:tabs>
          <w:tab w:val="left" w:pos="36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The insurer shall reassess the</w:t>
      </w:r>
      <w:r w:rsidR="004F33BB" w:rsidRPr="00D22D46">
        <w:rPr>
          <w:rFonts w:ascii="Arial" w:eastAsia="Times New Roman" w:hAnsi="Arial" w:cs="Arial"/>
          <w:sz w:val="24"/>
          <w:szCs w:val="24"/>
          <w:lang w:val="en-GB"/>
        </w:rPr>
        <w:t xml:space="preserve"> collective </w:t>
      </w:r>
      <w:r w:rsidRPr="00D22D46">
        <w:rPr>
          <w:rFonts w:ascii="Arial" w:eastAsia="Times New Roman" w:hAnsi="Arial" w:cs="Arial"/>
          <w:sz w:val="24"/>
          <w:szCs w:val="24"/>
          <w:lang w:val="en-GB"/>
        </w:rPr>
        <w:t xml:space="preserve">suitability </w:t>
      </w:r>
      <w:r w:rsidR="004F33BB" w:rsidRPr="00D22D46">
        <w:rPr>
          <w:rFonts w:ascii="Arial" w:eastAsia="Times New Roman" w:hAnsi="Arial" w:cs="Arial"/>
          <w:sz w:val="24"/>
          <w:szCs w:val="24"/>
          <w:lang w:val="en-GB"/>
        </w:rPr>
        <w:t xml:space="preserve">requirements </w:t>
      </w:r>
      <w:r w:rsidRPr="00D22D46">
        <w:rPr>
          <w:rFonts w:ascii="Arial" w:eastAsia="Times New Roman" w:hAnsi="Arial" w:cs="Arial"/>
          <w:sz w:val="24"/>
          <w:szCs w:val="24"/>
          <w:lang w:val="en-GB"/>
        </w:rPr>
        <w:t xml:space="preserve">of the members of the management body, by periodically evaluating and correlating </w:t>
      </w:r>
      <w:proofErr w:type="gramStart"/>
      <w:r w:rsidRPr="00D22D46">
        <w:rPr>
          <w:rFonts w:ascii="Arial" w:eastAsia="Times New Roman" w:hAnsi="Arial" w:cs="Arial"/>
          <w:sz w:val="24"/>
          <w:szCs w:val="24"/>
          <w:lang w:val="en-GB"/>
        </w:rPr>
        <w:t>them as a whole</w:t>
      </w:r>
      <w:proofErr w:type="gramEnd"/>
      <w:r w:rsidRPr="00D22D46">
        <w:rPr>
          <w:rFonts w:ascii="Arial" w:eastAsia="Times New Roman" w:hAnsi="Arial" w:cs="Arial"/>
          <w:sz w:val="24"/>
          <w:szCs w:val="24"/>
          <w:lang w:val="en-GB"/>
        </w:rPr>
        <w:t>. This reassessment shall be carried out in at least one of the following cases:</w:t>
      </w:r>
    </w:p>
    <w:p w14:paraId="34BF9820" w14:textId="00D7FF1F" w:rsidR="00363213" w:rsidRPr="00D22D46" w:rsidRDefault="00363213" w:rsidP="00363213">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1) when there is doubt as to whether the collective </w:t>
      </w:r>
      <w:r w:rsidR="004F33BB" w:rsidRPr="00D22D46">
        <w:rPr>
          <w:rFonts w:ascii="Arial" w:eastAsia="Times New Roman" w:hAnsi="Arial" w:cs="Arial"/>
          <w:sz w:val="24"/>
          <w:szCs w:val="24"/>
          <w:lang w:val="en-GB"/>
        </w:rPr>
        <w:t xml:space="preserve">suitability </w:t>
      </w:r>
      <w:r w:rsidRPr="00D22D46">
        <w:rPr>
          <w:rFonts w:ascii="Arial" w:eastAsia="Times New Roman" w:hAnsi="Arial" w:cs="Arial"/>
          <w:sz w:val="24"/>
          <w:szCs w:val="24"/>
          <w:lang w:val="en-GB"/>
        </w:rPr>
        <w:t xml:space="preserve">requirements of the members of the governing body are </w:t>
      </w:r>
      <w:proofErr w:type="gramStart"/>
      <w:r w:rsidRPr="00D22D46">
        <w:rPr>
          <w:rFonts w:ascii="Arial" w:eastAsia="Times New Roman" w:hAnsi="Arial" w:cs="Arial"/>
          <w:sz w:val="24"/>
          <w:szCs w:val="24"/>
          <w:lang w:val="en-GB"/>
        </w:rPr>
        <w:t>met;</w:t>
      </w:r>
      <w:proofErr w:type="gramEnd"/>
    </w:p>
    <w:p w14:paraId="353BD90B" w14:textId="5600C9E5" w:rsidR="00363213" w:rsidRPr="00D22D46" w:rsidRDefault="00363213" w:rsidP="00363213">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2) as part of the review of the governance </w:t>
      </w:r>
      <w:proofErr w:type="gramStart"/>
      <w:r w:rsidR="00F04391" w:rsidRPr="00D22D46">
        <w:rPr>
          <w:rFonts w:ascii="Arial" w:eastAsia="Times New Roman" w:hAnsi="Arial" w:cs="Arial"/>
          <w:sz w:val="24"/>
          <w:szCs w:val="24"/>
          <w:lang w:val="en-GB"/>
        </w:rPr>
        <w:t>system</w:t>
      </w:r>
      <w:r w:rsidRPr="00D22D46">
        <w:rPr>
          <w:rFonts w:ascii="Arial" w:eastAsia="Times New Roman" w:hAnsi="Arial" w:cs="Arial"/>
          <w:sz w:val="24"/>
          <w:szCs w:val="24"/>
          <w:lang w:val="en-GB"/>
        </w:rPr>
        <w:t>;</w:t>
      </w:r>
      <w:proofErr w:type="gramEnd"/>
    </w:p>
    <w:p w14:paraId="2FBD2C2B" w14:textId="2F764EDA" w:rsidR="00363213" w:rsidRPr="00D22D46" w:rsidRDefault="00363213" w:rsidP="00363213">
      <w:pPr>
        <w:tabs>
          <w:tab w:val="left" w:pos="360"/>
        </w:tabs>
        <w:spacing w:after="0" w:line="240" w:lineRule="auto"/>
        <w:ind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3) in any other case that may affect the</w:t>
      </w:r>
      <w:r w:rsidR="004F33BB" w:rsidRPr="00D22D46">
        <w:rPr>
          <w:rFonts w:ascii="Arial" w:eastAsia="Times New Roman" w:hAnsi="Arial" w:cs="Arial"/>
          <w:sz w:val="24"/>
          <w:szCs w:val="24"/>
          <w:lang w:val="en-GB"/>
        </w:rPr>
        <w:t xml:space="preserve"> suitability </w:t>
      </w:r>
      <w:r w:rsidR="006A71A8" w:rsidRPr="00D22D46">
        <w:rPr>
          <w:rFonts w:ascii="Arial" w:eastAsia="Times New Roman" w:hAnsi="Arial" w:cs="Arial"/>
          <w:sz w:val="24"/>
          <w:szCs w:val="24"/>
          <w:lang w:val="en-GB"/>
        </w:rPr>
        <w:t>requirements</w:t>
      </w:r>
      <w:r w:rsidRPr="00D22D46">
        <w:rPr>
          <w:rFonts w:ascii="Arial" w:eastAsia="Times New Roman" w:hAnsi="Arial" w:cs="Arial"/>
          <w:sz w:val="24"/>
          <w:szCs w:val="24"/>
          <w:lang w:val="en-GB"/>
        </w:rPr>
        <w:t xml:space="preserve"> of the management body.</w:t>
      </w:r>
    </w:p>
    <w:p w14:paraId="4A188D0E" w14:textId="508BA8FC" w:rsidR="006A71A8" w:rsidRPr="00D22D46" w:rsidRDefault="006A71A8" w:rsidP="006A71A8">
      <w:pPr>
        <w:pStyle w:val="ListParagraph"/>
        <w:numPr>
          <w:ilvl w:val="0"/>
          <w:numId w:val="4"/>
        </w:numPr>
        <w:tabs>
          <w:tab w:val="left" w:pos="36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 Without prejudice to paragraph 37, the insurer shall reassess the members of the governing body collectively at least once every two years, except for insurers in difficulty, which shall reassess at least once a year.</w:t>
      </w:r>
    </w:p>
    <w:p w14:paraId="5271C274" w14:textId="27982E16" w:rsidR="006A71A8" w:rsidRPr="00D22D46" w:rsidRDefault="006A71A8" w:rsidP="006A71A8">
      <w:pPr>
        <w:pStyle w:val="ListParagraph"/>
        <w:numPr>
          <w:ilvl w:val="0"/>
          <w:numId w:val="4"/>
        </w:numPr>
        <w:tabs>
          <w:tab w:val="left" w:pos="360"/>
        </w:tabs>
        <w:spacing w:after="0" w:line="240" w:lineRule="auto"/>
        <w:ind w:left="0" w:firstLine="284"/>
        <w:jc w:val="both"/>
        <w:rPr>
          <w:rFonts w:ascii="Arial" w:eastAsia="Times New Roman" w:hAnsi="Arial" w:cs="Arial"/>
          <w:sz w:val="24"/>
          <w:szCs w:val="24"/>
          <w:lang w:val="en-GB"/>
        </w:rPr>
      </w:pPr>
      <w:r w:rsidRPr="00D22D46">
        <w:rPr>
          <w:rFonts w:ascii="Arial" w:eastAsia="Times New Roman" w:hAnsi="Arial" w:cs="Arial"/>
          <w:sz w:val="24"/>
          <w:szCs w:val="24"/>
          <w:lang w:val="en-GB"/>
        </w:rPr>
        <w:t xml:space="preserve">If, following the reassessment carried out in accordance with paragraphs 37 and 38, the insurer concludes that the governing body does not meet the collective </w:t>
      </w:r>
      <w:r w:rsidR="004F33BB" w:rsidRPr="00D22D46">
        <w:rPr>
          <w:rFonts w:ascii="Arial" w:eastAsia="Times New Roman" w:hAnsi="Arial" w:cs="Arial"/>
          <w:sz w:val="24"/>
          <w:szCs w:val="24"/>
          <w:lang w:val="en-GB"/>
        </w:rPr>
        <w:t xml:space="preserve">suitability </w:t>
      </w:r>
      <w:r w:rsidRPr="00D22D46">
        <w:rPr>
          <w:rFonts w:ascii="Arial" w:eastAsia="Times New Roman" w:hAnsi="Arial" w:cs="Arial"/>
          <w:sz w:val="24"/>
          <w:szCs w:val="24"/>
          <w:lang w:val="en-GB"/>
        </w:rPr>
        <w:t xml:space="preserve">requirements, it shall take appropriate measures to remedy the situation in a timely manner. The insurer shall, without delay, inform the </w:t>
      </w:r>
      <w:r w:rsidR="003F409D" w:rsidRPr="00D22D46">
        <w:rPr>
          <w:rFonts w:ascii="Arial" w:eastAsia="Times New Roman" w:hAnsi="Arial" w:cs="Arial"/>
          <w:sz w:val="24"/>
          <w:szCs w:val="24"/>
          <w:lang w:val="en-GB"/>
        </w:rPr>
        <w:t>National Bank of Moldova</w:t>
      </w:r>
      <w:r w:rsidRPr="00D22D46">
        <w:rPr>
          <w:rFonts w:ascii="Arial" w:eastAsia="Times New Roman" w:hAnsi="Arial" w:cs="Arial"/>
          <w:sz w:val="24"/>
          <w:szCs w:val="24"/>
          <w:lang w:val="en-GB"/>
        </w:rPr>
        <w:t xml:space="preserve"> of any </w:t>
      </w:r>
      <w:r w:rsidR="004F33BB" w:rsidRPr="00D22D46">
        <w:rPr>
          <w:rFonts w:ascii="Arial" w:eastAsia="Times New Roman" w:hAnsi="Arial" w:cs="Arial"/>
          <w:sz w:val="24"/>
          <w:szCs w:val="24"/>
          <w:lang w:val="en-GB"/>
        </w:rPr>
        <w:t xml:space="preserve">collective </w:t>
      </w:r>
      <w:r w:rsidRPr="00D22D46">
        <w:rPr>
          <w:rFonts w:ascii="Arial" w:eastAsia="Times New Roman" w:hAnsi="Arial" w:cs="Arial"/>
          <w:sz w:val="24"/>
          <w:szCs w:val="24"/>
          <w:lang w:val="en-GB"/>
        </w:rPr>
        <w:t>non-compliance of the governing body and of the measures taken or envisaged to remedy the situation and the timetable for their implementation.</w:t>
      </w:r>
    </w:p>
    <w:p w14:paraId="695BC35E" w14:textId="74E20B84" w:rsidR="006A71A8" w:rsidRPr="00D22D46" w:rsidRDefault="006A71A8" w:rsidP="00D22D46">
      <w:pPr>
        <w:pStyle w:val="ListParagraph"/>
        <w:numPr>
          <w:ilvl w:val="0"/>
          <w:numId w:val="4"/>
        </w:numPr>
        <w:tabs>
          <w:tab w:val="left" w:pos="360"/>
          <w:tab w:val="left" w:pos="851"/>
        </w:tabs>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The measures set out in paragraph 39 shall be selected according to the actual circumstances of the case and include at least one of the following:</w:t>
      </w:r>
    </w:p>
    <w:p w14:paraId="0062D35B" w14:textId="4067BF6F" w:rsidR="006A71A8" w:rsidRPr="00D22D46" w:rsidRDefault="006A71A8" w:rsidP="00D22D46">
      <w:pPr>
        <w:tabs>
          <w:tab w:val="left" w:pos="360"/>
          <w:tab w:val="left" w:pos="851"/>
        </w:tabs>
        <w:spacing w:after="0" w:line="240" w:lineRule="auto"/>
        <w:ind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ab/>
        <w:t xml:space="preserve">1) the redistribution of responsibilities among the members of the governing </w:t>
      </w:r>
      <w:proofErr w:type="gramStart"/>
      <w:r w:rsidRPr="00D22D46">
        <w:rPr>
          <w:rFonts w:ascii="Arial" w:eastAsia="Times New Roman" w:hAnsi="Arial" w:cs="Arial"/>
          <w:sz w:val="24"/>
          <w:szCs w:val="24"/>
          <w:lang w:val="en-GB"/>
        </w:rPr>
        <w:t>body;</w:t>
      </w:r>
      <w:proofErr w:type="gramEnd"/>
    </w:p>
    <w:p w14:paraId="6A52F43E" w14:textId="050015E3" w:rsidR="006A71A8" w:rsidRPr="00D22D46" w:rsidRDefault="006A71A8" w:rsidP="00D22D46">
      <w:pPr>
        <w:tabs>
          <w:tab w:val="left" w:pos="360"/>
          <w:tab w:val="left" w:pos="851"/>
        </w:tabs>
        <w:spacing w:after="0" w:line="240" w:lineRule="auto"/>
        <w:ind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ab/>
        <w:t xml:space="preserve">2) the organisation of training for the governing body to ensure individual and collective compliance of the governing </w:t>
      </w:r>
      <w:proofErr w:type="gramStart"/>
      <w:r w:rsidRPr="00D22D46">
        <w:rPr>
          <w:rFonts w:ascii="Arial" w:eastAsia="Times New Roman" w:hAnsi="Arial" w:cs="Arial"/>
          <w:sz w:val="24"/>
          <w:szCs w:val="24"/>
          <w:lang w:val="en-GB"/>
        </w:rPr>
        <w:t>body;</w:t>
      </w:r>
      <w:proofErr w:type="gramEnd"/>
    </w:p>
    <w:p w14:paraId="0B70D27C" w14:textId="1D3AC430" w:rsidR="006A71A8" w:rsidRPr="00D22D46" w:rsidRDefault="006A71A8" w:rsidP="00D22D46">
      <w:pPr>
        <w:tabs>
          <w:tab w:val="left" w:pos="360"/>
          <w:tab w:val="left" w:pos="851"/>
        </w:tabs>
        <w:spacing w:after="0" w:line="240" w:lineRule="auto"/>
        <w:ind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ab/>
        <w:t xml:space="preserve">3) replacing some members of the governing </w:t>
      </w:r>
      <w:proofErr w:type="gramStart"/>
      <w:r w:rsidRPr="00D22D46">
        <w:rPr>
          <w:rFonts w:ascii="Arial" w:eastAsia="Times New Roman" w:hAnsi="Arial" w:cs="Arial"/>
          <w:sz w:val="24"/>
          <w:szCs w:val="24"/>
          <w:lang w:val="en-GB"/>
        </w:rPr>
        <w:t>body;</w:t>
      </w:r>
      <w:proofErr w:type="gramEnd"/>
    </w:p>
    <w:p w14:paraId="39CEF986" w14:textId="7F1F4380" w:rsidR="006A71A8" w:rsidRPr="00D22D46" w:rsidRDefault="006A71A8" w:rsidP="00D22D46">
      <w:pPr>
        <w:tabs>
          <w:tab w:val="left" w:pos="360"/>
          <w:tab w:val="left" w:pos="851"/>
        </w:tabs>
        <w:spacing w:after="0" w:line="240" w:lineRule="auto"/>
        <w:ind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ab/>
        <w:t>4) undertaking measures to mitigate conflicts of interest.</w:t>
      </w:r>
    </w:p>
    <w:p w14:paraId="1B7315CD" w14:textId="26A81CA3" w:rsidR="006A71A8" w:rsidRPr="00D22D46" w:rsidRDefault="006A71A8" w:rsidP="00D22D46">
      <w:pPr>
        <w:pStyle w:val="ListParagraph"/>
        <w:numPr>
          <w:ilvl w:val="0"/>
          <w:numId w:val="4"/>
        </w:numPr>
        <w:tabs>
          <w:tab w:val="left" w:pos="360"/>
          <w:tab w:val="left" w:pos="851"/>
        </w:tabs>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t>The assessment/reassessment report/note, at the collective level, shall be approved by the board of the company and signed by the chairman of the board of the company.</w:t>
      </w:r>
    </w:p>
    <w:p w14:paraId="58CB28E8" w14:textId="21B5295A" w:rsidR="005821FF" w:rsidRPr="00D22D46" w:rsidRDefault="005821FF" w:rsidP="006A71A8">
      <w:pPr>
        <w:pStyle w:val="ListParagraph"/>
        <w:numPr>
          <w:ilvl w:val="0"/>
          <w:numId w:val="4"/>
        </w:numPr>
        <w:tabs>
          <w:tab w:val="left" w:pos="360"/>
          <w:tab w:val="left" w:pos="851"/>
        </w:tabs>
        <w:spacing w:after="0" w:line="240" w:lineRule="auto"/>
        <w:ind w:left="0" w:firstLine="426"/>
        <w:jc w:val="both"/>
        <w:rPr>
          <w:rFonts w:ascii="Arial" w:eastAsia="Times New Roman" w:hAnsi="Arial" w:cs="Arial"/>
          <w:sz w:val="24"/>
          <w:szCs w:val="24"/>
          <w:lang w:val="en-GB"/>
        </w:rPr>
      </w:pPr>
      <w:r w:rsidRPr="00D22D46">
        <w:rPr>
          <w:rFonts w:ascii="Arial" w:eastAsia="Times New Roman" w:hAnsi="Arial" w:cs="Arial"/>
          <w:sz w:val="24"/>
          <w:szCs w:val="24"/>
          <w:lang w:val="en-GB"/>
        </w:rPr>
        <w:lastRenderedPageBreak/>
        <w:t xml:space="preserve">The assessment/reassessment report/note, at the collective level, shall include both the final conclusion on the compliance of the insurer's governing body with the criteria set out in Law </w:t>
      </w:r>
      <w:r w:rsidR="006441EA" w:rsidRPr="00D22D46">
        <w:rPr>
          <w:rFonts w:ascii="Arial" w:eastAsia="Times New Roman" w:hAnsi="Arial" w:cs="Arial"/>
          <w:sz w:val="24"/>
          <w:szCs w:val="24"/>
          <w:lang w:val="en-GB"/>
        </w:rPr>
        <w:t xml:space="preserve">No </w:t>
      </w:r>
      <w:r w:rsidRPr="00D22D46">
        <w:rPr>
          <w:rFonts w:ascii="Arial" w:eastAsia="Times New Roman" w:hAnsi="Arial" w:cs="Arial"/>
          <w:sz w:val="24"/>
          <w:szCs w:val="24"/>
          <w:lang w:val="en-GB"/>
        </w:rPr>
        <w:t xml:space="preserve">92/2022 and the requirements of this Regulation, and details of the outcome of any assessment, separately, for each aspect assessed, the insurer's professional arguments and judgements as to the </w:t>
      </w:r>
      <w:r w:rsidR="004F33BB" w:rsidRPr="00D22D46">
        <w:rPr>
          <w:rFonts w:ascii="Arial" w:eastAsia="Times New Roman" w:hAnsi="Arial" w:cs="Arial"/>
          <w:sz w:val="24"/>
          <w:szCs w:val="24"/>
          <w:lang w:val="en-GB"/>
        </w:rPr>
        <w:t xml:space="preserve">collective </w:t>
      </w:r>
      <w:r w:rsidRPr="00D22D46">
        <w:rPr>
          <w:rFonts w:ascii="Arial" w:eastAsia="Times New Roman" w:hAnsi="Arial" w:cs="Arial"/>
          <w:sz w:val="24"/>
          <w:szCs w:val="24"/>
          <w:lang w:val="en-GB"/>
        </w:rPr>
        <w:t>compliance with the suitability requirements, in terms of knowledge, skills and experience.</w:t>
      </w:r>
    </w:p>
    <w:p w14:paraId="5B31B8F1" w14:textId="77777777" w:rsidR="005821FF" w:rsidRPr="00D22D46" w:rsidRDefault="005821FF" w:rsidP="005821FF">
      <w:pPr>
        <w:pStyle w:val="ListParagraph"/>
        <w:tabs>
          <w:tab w:val="left" w:pos="360"/>
          <w:tab w:val="left" w:pos="851"/>
        </w:tabs>
        <w:spacing w:after="0" w:line="240" w:lineRule="auto"/>
        <w:ind w:left="426"/>
        <w:jc w:val="both"/>
        <w:rPr>
          <w:rFonts w:ascii="Arial" w:eastAsia="Times New Roman" w:hAnsi="Arial" w:cs="Arial"/>
          <w:sz w:val="24"/>
          <w:szCs w:val="24"/>
          <w:lang w:val="en-GB"/>
        </w:rPr>
      </w:pPr>
    </w:p>
    <w:p w14:paraId="5B95B147" w14:textId="2B5CFB5B" w:rsidR="005821FF" w:rsidRPr="00D22D46" w:rsidRDefault="005821FF" w:rsidP="005821FF">
      <w:pPr>
        <w:pStyle w:val="ListParagraph"/>
        <w:tabs>
          <w:tab w:val="left" w:pos="360"/>
          <w:tab w:val="left" w:pos="851"/>
        </w:tabs>
        <w:spacing w:after="0" w:line="240" w:lineRule="auto"/>
        <w:ind w:left="426"/>
        <w:jc w:val="center"/>
        <w:rPr>
          <w:rFonts w:ascii="Arial" w:eastAsia="Times New Roman" w:hAnsi="Arial" w:cs="Arial"/>
          <w:b/>
          <w:bCs/>
          <w:sz w:val="24"/>
          <w:szCs w:val="24"/>
          <w:lang w:val="en-GB"/>
        </w:rPr>
      </w:pPr>
      <w:r w:rsidRPr="00D22D46">
        <w:rPr>
          <w:rFonts w:ascii="Arial" w:eastAsia="Times New Roman" w:hAnsi="Arial" w:cs="Arial"/>
          <w:b/>
          <w:bCs/>
          <w:sz w:val="24"/>
          <w:szCs w:val="24"/>
          <w:lang w:val="en-GB"/>
        </w:rPr>
        <w:t>Chapter III</w:t>
      </w:r>
    </w:p>
    <w:p w14:paraId="28297EAE" w14:textId="77777777" w:rsidR="008B6FCB" w:rsidRPr="00D22D46" w:rsidRDefault="008B6FCB" w:rsidP="008B6FCB">
      <w:pPr>
        <w:spacing w:after="0"/>
        <w:jc w:val="center"/>
        <w:rPr>
          <w:rFonts w:ascii="Arial" w:hAnsi="Arial" w:cs="Arial"/>
          <w:b/>
          <w:bCs/>
          <w:sz w:val="24"/>
          <w:szCs w:val="24"/>
          <w:lang w:val="en-GB"/>
        </w:rPr>
      </w:pPr>
    </w:p>
    <w:p w14:paraId="2F1A8556" w14:textId="71EDF481" w:rsidR="005821FF" w:rsidRPr="00D22D46" w:rsidRDefault="005821FF" w:rsidP="008B6FCB">
      <w:pPr>
        <w:spacing w:after="0"/>
        <w:jc w:val="center"/>
        <w:rPr>
          <w:rFonts w:ascii="Arial" w:hAnsi="Arial" w:cs="Arial"/>
          <w:b/>
          <w:bCs/>
          <w:sz w:val="24"/>
          <w:szCs w:val="24"/>
          <w:lang w:val="en-GB"/>
        </w:rPr>
      </w:pPr>
      <w:r w:rsidRPr="00D22D46">
        <w:rPr>
          <w:rFonts w:ascii="Arial" w:hAnsi="Arial" w:cs="Arial"/>
          <w:b/>
          <w:bCs/>
          <w:sz w:val="24"/>
          <w:szCs w:val="24"/>
          <w:lang w:val="en-GB"/>
        </w:rPr>
        <w:t xml:space="preserve">THE CRITERIA FOR THE ASSESSMENT OF THE PERSON NOMINATED AS A MEMBER OF THE GOVERNING BODY, THE PERSON WHO WILL ENSURE THE </w:t>
      </w:r>
      <w:r w:rsidR="005829DD" w:rsidRPr="00D22D46">
        <w:rPr>
          <w:rFonts w:ascii="Arial" w:hAnsi="Arial" w:cs="Arial"/>
          <w:b/>
          <w:bCs/>
          <w:sz w:val="24"/>
          <w:szCs w:val="24"/>
          <w:lang w:val="en-GB"/>
        </w:rPr>
        <w:t>MANAGEMENT</w:t>
      </w:r>
      <w:r w:rsidRPr="00D22D46">
        <w:rPr>
          <w:rFonts w:ascii="Arial" w:hAnsi="Arial" w:cs="Arial"/>
          <w:b/>
          <w:bCs/>
          <w:sz w:val="24"/>
          <w:szCs w:val="24"/>
          <w:lang w:val="en-GB"/>
        </w:rPr>
        <w:t xml:space="preserve"> OF THE BRANCH OF AN INSURER IN A THIRD</w:t>
      </w:r>
      <w:r w:rsidR="005829DD" w:rsidRPr="00D22D46">
        <w:rPr>
          <w:rFonts w:ascii="Arial" w:hAnsi="Arial" w:cs="Arial"/>
          <w:b/>
          <w:bCs/>
          <w:sz w:val="24"/>
          <w:szCs w:val="24"/>
          <w:lang w:val="en-GB"/>
        </w:rPr>
        <w:t xml:space="preserve"> STATE</w:t>
      </w:r>
      <w:r w:rsidRPr="00D22D46">
        <w:rPr>
          <w:rFonts w:ascii="Arial" w:hAnsi="Arial" w:cs="Arial"/>
          <w:b/>
          <w:bCs/>
          <w:sz w:val="24"/>
          <w:szCs w:val="24"/>
          <w:lang w:val="en-GB"/>
        </w:rPr>
        <w:t xml:space="preserve">, OF THE PERSON NOMINATED, AS A MEMBER OF THE AUDIT COMMITTEE IN A KEY </w:t>
      </w:r>
      <w:r w:rsidR="00464171" w:rsidRPr="00D22D46">
        <w:rPr>
          <w:rFonts w:ascii="Arial" w:hAnsi="Arial" w:cs="Arial"/>
          <w:b/>
          <w:bCs/>
          <w:sz w:val="24"/>
          <w:szCs w:val="24"/>
          <w:lang w:val="en-GB"/>
        </w:rPr>
        <w:t xml:space="preserve">FUNCTIONS </w:t>
      </w:r>
      <w:r w:rsidRPr="00D22D46">
        <w:rPr>
          <w:rFonts w:ascii="Arial" w:hAnsi="Arial" w:cs="Arial"/>
          <w:b/>
          <w:bCs/>
          <w:sz w:val="24"/>
          <w:szCs w:val="24"/>
          <w:lang w:val="en-GB"/>
        </w:rPr>
        <w:t>OR AS LIQUIDATOR</w:t>
      </w:r>
    </w:p>
    <w:p w14:paraId="5705402D" w14:textId="0EDE1AFF" w:rsidR="005821FF" w:rsidRPr="00D22D46" w:rsidRDefault="005821FF" w:rsidP="005821FF">
      <w:pPr>
        <w:pStyle w:val="ListParagraph"/>
        <w:numPr>
          <w:ilvl w:val="0"/>
          <w:numId w:val="4"/>
        </w:numPr>
        <w:tabs>
          <w:tab w:val="left" w:pos="851"/>
        </w:tabs>
        <w:spacing w:after="0"/>
        <w:ind w:left="0" w:firstLine="426"/>
        <w:jc w:val="both"/>
        <w:rPr>
          <w:rFonts w:ascii="Arial" w:hAnsi="Arial" w:cs="Arial"/>
          <w:sz w:val="24"/>
          <w:szCs w:val="24"/>
          <w:lang w:val="en-GB"/>
        </w:rPr>
      </w:pPr>
      <w:r w:rsidRPr="00D22D46">
        <w:rPr>
          <w:rFonts w:ascii="Arial" w:hAnsi="Arial" w:cs="Arial"/>
          <w:b/>
          <w:bCs/>
          <w:sz w:val="24"/>
          <w:szCs w:val="24"/>
          <w:lang w:val="en-GB"/>
        </w:rPr>
        <w:t xml:space="preserve"> </w:t>
      </w:r>
      <w:r w:rsidRPr="00D22D46">
        <w:rPr>
          <w:rFonts w:ascii="Arial" w:hAnsi="Arial" w:cs="Arial"/>
          <w:sz w:val="24"/>
          <w:szCs w:val="24"/>
          <w:lang w:val="en-GB"/>
        </w:rPr>
        <w:t>The persons referred to in p</w:t>
      </w:r>
      <w:r w:rsidR="00BC12D7" w:rsidRPr="00D22D46">
        <w:rPr>
          <w:rFonts w:ascii="Arial" w:hAnsi="Arial" w:cs="Arial"/>
          <w:sz w:val="24"/>
          <w:szCs w:val="24"/>
          <w:lang w:val="en-GB"/>
        </w:rPr>
        <w:t>aragraph</w:t>
      </w:r>
      <w:r w:rsidRPr="00D22D46">
        <w:rPr>
          <w:rFonts w:ascii="Arial" w:hAnsi="Arial" w:cs="Arial"/>
          <w:sz w:val="24"/>
          <w:szCs w:val="24"/>
          <w:lang w:val="en-GB"/>
        </w:rPr>
        <w:t xml:space="preserve"> 5, irrespective of the position to which they are promoted, </w:t>
      </w:r>
      <w:r w:rsidR="00197B3F" w:rsidRPr="00D22D46">
        <w:rPr>
          <w:rFonts w:ascii="Arial" w:hAnsi="Arial" w:cs="Arial"/>
          <w:sz w:val="24"/>
          <w:szCs w:val="24"/>
          <w:lang w:val="en-GB"/>
        </w:rPr>
        <w:t>shall</w:t>
      </w:r>
      <w:r w:rsidRPr="00D22D46">
        <w:rPr>
          <w:rFonts w:ascii="Arial" w:hAnsi="Arial" w:cs="Arial"/>
          <w:sz w:val="24"/>
          <w:szCs w:val="24"/>
          <w:lang w:val="en-GB"/>
        </w:rPr>
        <w:t xml:space="preserve"> be of good character and possess knowledge, skills and experience appropriate to the nature, extent and complexity of the work and responsibilities assigned.</w:t>
      </w:r>
    </w:p>
    <w:p w14:paraId="59061E4C" w14:textId="41370BC5" w:rsidR="00BC12D7" w:rsidRPr="00D22D46" w:rsidRDefault="00BC12D7" w:rsidP="005821FF">
      <w:pPr>
        <w:pStyle w:val="ListParagraph"/>
        <w:numPr>
          <w:ilvl w:val="0"/>
          <w:numId w:val="4"/>
        </w:numPr>
        <w:tabs>
          <w:tab w:val="left" w:pos="851"/>
        </w:tabs>
        <w:spacing w:after="0"/>
        <w:ind w:left="0" w:firstLine="426"/>
        <w:jc w:val="both"/>
        <w:rPr>
          <w:rFonts w:ascii="Arial" w:hAnsi="Arial" w:cs="Arial"/>
          <w:sz w:val="24"/>
          <w:szCs w:val="24"/>
          <w:lang w:val="en-GB"/>
        </w:rPr>
      </w:pPr>
      <w:r w:rsidRPr="00D22D46">
        <w:rPr>
          <w:rFonts w:ascii="Arial" w:hAnsi="Arial" w:cs="Arial"/>
          <w:sz w:val="24"/>
          <w:szCs w:val="24"/>
          <w:lang w:val="en-GB"/>
        </w:rPr>
        <w:t xml:space="preserve">The </w:t>
      </w:r>
      <w:r w:rsidR="004C4BC1" w:rsidRPr="00D22D46">
        <w:rPr>
          <w:rFonts w:ascii="Arial" w:hAnsi="Arial" w:cs="Arial"/>
          <w:sz w:val="24"/>
          <w:szCs w:val="24"/>
          <w:lang w:val="en-GB"/>
        </w:rPr>
        <w:t>National Bank of Moldova</w:t>
      </w:r>
      <w:r w:rsidRPr="00D22D46">
        <w:rPr>
          <w:rFonts w:ascii="Arial" w:hAnsi="Arial" w:cs="Arial"/>
          <w:sz w:val="24"/>
          <w:szCs w:val="24"/>
          <w:lang w:val="en-GB"/>
        </w:rPr>
        <w:t xml:space="preserve"> shall carry out an individual assessment of each person promoted for one of the</w:t>
      </w:r>
      <w:r w:rsidR="00197B3F" w:rsidRPr="00D22D46">
        <w:rPr>
          <w:rFonts w:ascii="Arial" w:hAnsi="Arial" w:cs="Arial"/>
          <w:sz w:val="24"/>
          <w:szCs w:val="24"/>
          <w:lang w:val="en-GB"/>
        </w:rPr>
        <w:t xml:space="preserve"> </w:t>
      </w:r>
      <w:r w:rsidRPr="00D22D46">
        <w:rPr>
          <w:rFonts w:ascii="Arial" w:hAnsi="Arial" w:cs="Arial"/>
          <w:sz w:val="24"/>
          <w:szCs w:val="24"/>
          <w:lang w:val="en-GB"/>
        </w:rPr>
        <w:t xml:space="preserve">functions referred to in paragraph 5, except </w:t>
      </w:r>
      <w:r w:rsidR="00423927" w:rsidRPr="00D22D46">
        <w:rPr>
          <w:rFonts w:ascii="Arial" w:hAnsi="Arial" w:cs="Arial"/>
          <w:sz w:val="24"/>
          <w:szCs w:val="24"/>
          <w:lang w:val="en-GB"/>
        </w:rPr>
        <w:t xml:space="preserve">for </w:t>
      </w:r>
      <w:r w:rsidRPr="00D22D46">
        <w:rPr>
          <w:rFonts w:ascii="Arial" w:hAnsi="Arial" w:cs="Arial"/>
          <w:sz w:val="24"/>
          <w:szCs w:val="24"/>
          <w:lang w:val="en-GB"/>
        </w:rPr>
        <w:t>those referred to in paragraph 5 subparagraph</w:t>
      </w:r>
      <w:r w:rsidR="00423927" w:rsidRPr="00D22D46">
        <w:rPr>
          <w:rFonts w:ascii="Arial" w:hAnsi="Arial" w:cs="Arial"/>
          <w:sz w:val="24"/>
          <w:szCs w:val="24"/>
          <w:lang w:val="en-GB"/>
        </w:rPr>
        <w:t>s</w:t>
      </w:r>
      <w:r w:rsidRPr="00D22D46">
        <w:rPr>
          <w:rFonts w:ascii="Arial" w:hAnsi="Arial" w:cs="Arial"/>
          <w:sz w:val="24"/>
          <w:szCs w:val="24"/>
          <w:lang w:val="en-GB"/>
        </w:rPr>
        <w:t xml:space="preserve"> 2)</w:t>
      </w:r>
      <w:r w:rsidR="00423927" w:rsidRPr="00D22D46">
        <w:rPr>
          <w:rFonts w:ascii="Arial" w:hAnsi="Arial" w:cs="Arial"/>
          <w:sz w:val="24"/>
          <w:szCs w:val="24"/>
          <w:lang w:val="en-GB"/>
        </w:rPr>
        <w:t>, 5)</w:t>
      </w:r>
      <w:r w:rsidRPr="00D22D46">
        <w:rPr>
          <w:rFonts w:ascii="Arial" w:hAnsi="Arial" w:cs="Arial"/>
          <w:sz w:val="24"/>
          <w:szCs w:val="24"/>
          <w:lang w:val="en-GB"/>
        </w:rPr>
        <w:t xml:space="preserve"> and 6), and shall determine whether he or she meets the requirements set out in paragraph 43, including by reference to the </w:t>
      </w:r>
      <w:r w:rsidR="00197B3F" w:rsidRPr="00D22D46">
        <w:rPr>
          <w:rFonts w:ascii="Arial" w:hAnsi="Arial" w:cs="Arial"/>
          <w:sz w:val="24"/>
          <w:szCs w:val="24"/>
          <w:lang w:val="en-GB"/>
        </w:rPr>
        <w:t xml:space="preserve">collective suitability requirements of the </w:t>
      </w:r>
      <w:r w:rsidRPr="00D22D46">
        <w:rPr>
          <w:rFonts w:ascii="Arial" w:hAnsi="Arial" w:cs="Arial"/>
          <w:sz w:val="24"/>
          <w:szCs w:val="24"/>
          <w:lang w:val="en-GB"/>
        </w:rPr>
        <w:t>governing body, by applying reasoning bas</w:t>
      </w:r>
      <w:r w:rsidR="00197B3F" w:rsidRPr="00D22D46">
        <w:rPr>
          <w:rFonts w:ascii="Arial" w:hAnsi="Arial" w:cs="Arial"/>
          <w:sz w:val="24"/>
          <w:szCs w:val="24"/>
          <w:lang w:val="en-GB"/>
        </w:rPr>
        <w:t>ed on the</w:t>
      </w:r>
      <w:r w:rsidRPr="00D22D46">
        <w:rPr>
          <w:rFonts w:ascii="Arial" w:hAnsi="Arial" w:cs="Arial"/>
          <w:sz w:val="24"/>
          <w:szCs w:val="24"/>
          <w:lang w:val="en-GB"/>
        </w:rPr>
        <w:t xml:space="preserve"> available information related to the assessment criteria, and by taking into account any other relevant circumstances. In the assessment process, the </w:t>
      </w:r>
      <w:r w:rsidR="00423927" w:rsidRPr="00D22D46">
        <w:rPr>
          <w:rFonts w:ascii="Arial" w:hAnsi="Arial" w:cs="Arial"/>
          <w:sz w:val="24"/>
          <w:szCs w:val="24"/>
          <w:lang w:val="en-GB"/>
        </w:rPr>
        <w:t>National Bank of Moldova</w:t>
      </w:r>
      <w:r w:rsidRPr="00D22D46">
        <w:rPr>
          <w:rFonts w:ascii="Arial" w:hAnsi="Arial" w:cs="Arial"/>
          <w:sz w:val="24"/>
          <w:szCs w:val="24"/>
          <w:lang w:val="en-GB"/>
        </w:rPr>
        <w:t xml:space="preserve"> may use information already in its possession</w:t>
      </w:r>
      <w:r w:rsidR="00C54C4E" w:rsidRPr="00D22D46">
        <w:rPr>
          <w:rFonts w:ascii="Arial" w:hAnsi="Arial" w:cs="Arial"/>
          <w:sz w:val="24"/>
          <w:szCs w:val="24"/>
          <w:lang w:val="en-GB"/>
        </w:rPr>
        <w:t>,</w:t>
      </w:r>
      <w:r w:rsidRPr="00D22D46">
        <w:rPr>
          <w:rFonts w:ascii="Arial" w:hAnsi="Arial" w:cs="Arial"/>
          <w:sz w:val="24"/>
          <w:szCs w:val="24"/>
          <w:lang w:val="en-GB"/>
        </w:rPr>
        <w:t xml:space="preserve"> as well as other sources of information, including from other state or foreign authorities.</w:t>
      </w:r>
    </w:p>
    <w:p w14:paraId="539CFDF0" w14:textId="06426E4A" w:rsidR="00BC12D7" w:rsidRPr="00D22D46" w:rsidRDefault="00BC12D7" w:rsidP="005821FF">
      <w:pPr>
        <w:pStyle w:val="ListParagraph"/>
        <w:numPr>
          <w:ilvl w:val="0"/>
          <w:numId w:val="4"/>
        </w:numPr>
        <w:tabs>
          <w:tab w:val="left" w:pos="851"/>
        </w:tabs>
        <w:spacing w:after="0"/>
        <w:ind w:left="0" w:firstLine="426"/>
        <w:jc w:val="both"/>
        <w:rPr>
          <w:rFonts w:ascii="Arial" w:hAnsi="Arial" w:cs="Arial"/>
          <w:sz w:val="24"/>
          <w:szCs w:val="24"/>
          <w:lang w:val="en-GB"/>
        </w:rPr>
      </w:pPr>
      <w:r w:rsidRPr="00D22D46">
        <w:rPr>
          <w:rFonts w:ascii="Arial" w:hAnsi="Arial" w:cs="Arial"/>
          <w:sz w:val="24"/>
          <w:szCs w:val="24"/>
          <w:lang w:val="en-GB"/>
        </w:rPr>
        <w:t xml:space="preserve">A person shall </w:t>
      </w:r>
      <w:proofErr w:type="gramStart"/>
      <w:r w:rsidRPr="00D22D46">
        <w:rPr>
          <w:rFonts w:ascii="Arial" w:hAnsi="Arial" w:cs="Arial"/>
          <w:sz w:val="24"/>
          <w:szCs w:val="24"/>
          <w:lang w:val="en-GB"/>
        </w:rPr>
        <w:t>be considered to be</w:t>
      </w:r>
      <w:proofErr w:type="gramEnd"/>
      <w:r w:rsidRPr="00D22D46">
        <w:rPr>
          <w:rFonts w:ascii="Arial" w:hAnsi="Arial" w:cs="Arial"/>
          <w:sz w:val="24"/>
          <w:szCs w:val="24"/>
          <w:lang w:val="en-GB"/>
        </w:rPr>
        <w:t xml:space="preserve"> of good repute if </w:t>
      </w:r>
      <w:r w:rsidR="00197B3F" w:rsidRPr="00D22D46">
        <w:rPr>
          <w:rFonts w:ascii="Arial" w:hAnsi="Arial" w:cs="Arial"/>
          <w:sz w:val="24"/>
          <w:szCs w:val="24"/>
          <w:lang w:val="en-GB"/>
        </w:rPr>
        <w:t xml:space="preserve">all </w:t>
      </w:r>
      <w:r w:rsidRPr="00D22D46">
        <w:rPr>
          <w:rFonts w:ascii="Arial" w:hAnsi="Arial" w:cs="Arial"/>
          <w:sz w:val="24"/>
          <w:szCs w:val="24"/>
          <w:lang w:val="en-GB"/>
        </w:rPr>
        <w:t xml:space="preserve">the information about him or her confirms his or her professionalism, good faith, integrity and possession of other qualities and if there are no objective and provable grounds for suggesting otherwise, </w:t>
      </w:r>
      <w:proofErr w:type="gramStart"/>
      <w:r w:rsidRPr="00D22D46">
        <w:rPr>
          <w:rFonts w:ascii="Arial" w:hAnsi="Arial" w:cs="Arial"/>
          <w:sz w:val="24"/>
          <w:szCs w:val="24"/>
          <w:lang w:val="en-GB"/>
        </w:rPr>
        <w:t>in particular having</w:t>
      </w:r>
      <w:proofErr w:type="gramEnd"/>
      <w:r w:rsidRPr="00D22D46">
        <w:rPr>
          <w:rFonts w:ascii="Arial" w:hAnsi="Arial" w:cs="Arial"/>
          <w:sz w:val="24"/>
          <w:szCs w:val="24"/>
          <w:lang w:val="en-GB"/>
        </w:rPr>
        <w:t xml:space="preserve"> regard to the relevant information available concerning the circumstances and/or situations referred to in paragraphs 46 and 47.</w:t>
      </w:r>
    </w:p>
    <w:p w14:paraId="6C14F95A" w14:textId="715B565B" w:rsidR="00BC12D7" w:rsidRPr="00D22D46" w:rsidRDefault="00C9622C" w:rsidP="005821FF">
      <w:pPr>
        <w:pStyle w:val="ListParagraph"/>
        <w:numPr>
          <w:ilvl w:val="0"/>
          <w:numId w:val="4"/>
        </w:numPr>
        <w:tabs>
          <w:tab w:val="left" w:pos="851"/>
        </w:tabs>
        <w:spacing w:after="0"/>
        <w:ind w:left="0" w:firstLine="426"/>
        <w:jc w:val="both"/>
        <w:rPr>
          <w:rFonts w:ascii="Arial" w:hAnsi="Arial" w:cs="Arial"/>
          <w:sz w:val="24"/>
          <w:szCs w:val="24"/>
          <w:lang w:val="en-GB"/>
        </w:rPr>
      </w:pPr>
      <w:r w:rsidRPr="00D22D46">
        <w:rPr>
          <w:rFonts w:ascii="Arial" w:hAnsi="Arial" w:cs="Arial"/>
          <w:sz w:val="24"/>
          <w:szCs w:val="24"/>
          <w:lang w:val="en-GB"/>
        </w:rPr>
        <w:t xml:space="preserve">The </w:t>
      </w:r>
      <w:r w:rsidR="00C54C4E"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shall </w:t>
      </w:r>
      <w:r w:rsidR="00616F47" w:rsidRPr="00D22D46">
        <w:rPr>
          <w:rFonts w:ascii="Arial" w:hAnsi="Arial" w:cs="Arial"/>
          <w:sz w:val="24"/>
          <w:szCs w:val="24"/>
          <w:lang w:val="en-GB"/>
        </w:rPr>
        <w:t>consider</w:t>
      </w:r>
      <w:r w:rsidRPr="00D22D46">
        <w:rPr>
          <w:rFonts w:ascii="Arial" w:hAnsi="Arial" w:cs="Arial"/>
          <w:sz w:val="24"/>
          <w:szCs w:val="24"/>
          <w:lang w:val="en-GB"/>
        </w:rPr>
        <w:t xml:space="preserve"> the cumulative effects of </w:t>
      </w:r>
      <w:proofErr w:type="gramStart"/>
      <w:r w:rsidRPr="00D22D46">
        <w:rPr>
          <w:rFonts w:ascii="Arial" w:hAnsi="Arial" w:cs="Arial"/>
          <w:sz w:val="24"/>
          <w:szCs w:val="24"/>
          <w:lang w:val="en-GB"/>
        </w:rPr>
        <w:t>a number of</w:t>
      </w:r>
      <w:proofErr w:type="gramEnd"/>
      <w:r w:rsidRPr="00D22D46">
        <w:rPr>
          <w:rFonts w:ascii="Arial" w:hAnsi="Arial" w:cs="Arial"/>
          <w:sz w:val="24"/>
          <w:szCs w:val="24"/>
          <w:lang w:val="en-GB"/>
        </w:rPr>
        <w:t xml:space="preserve"> situations or circumstances which, considered separately, do not affect the reputation of the person but taken together, may have a significant impact on that reputation.</w:t>
      </w:r>
    </w:p>
    <w:p w14:paraId="43F7123F" w14:textId="0A70E420" w:rsidR="00C9622C" w:rsidRPr="00D22D46" w:rsidRDefault="00C9622C" w:rsidP="00C9622C">
      <w:pPr>
        <w:pStyle w:val="ListParagraph"/>
        <w:numPr>
          <w:ilvl w:val="0"/>
          <w:numId w:val="4"/>
        </w:numPr>
        <w:tabs>
          <w:tab w:val="left" w:pos="851"/>
        </w:tabs>
        <w:spacing w:after="0"/>
        <w:ind w:left="0" w:firstLine="426"/>
        <w:jc w:val="both"/>
        <w:rPr>
          <w:rFonts w:ascii="Arial" w:hAnsi="Arial" w:cs="Arial"/>
          <w:sz w:val="24"/>
          <w:szCs w:val="24"/>
          <w:lang w:val="en-GB"/>
        </w:rPr>
      </w:pPr>
      <w:r w:rsidRPr="00D22D46">
        <w:rPr>
          <w:rFonts w:ascii="Arial" w:hAnsi="Arial" w:cs="Arial"/>
          <w:sz w:val="24"/>
          <w:szCs w:val="24"/>
          <w:lang w:val="en-GB"/>
        </w:rPr>
        <w:t xml:space="preserve">When assessing the person under the reputation criterion, it shall be examined, as a minimum, whether the person has no criminal record and at least the following situations or circumstances within the last 10 years shall be </w:t>
      </w:r>
      <w:r w:rsidR="00616F47" w:rsidRPr="00D22D46">
        <w:rPr>
          <w:rFonts w:ascii="Arial" w:hAnsi="Arial" w:cs="Arial"/>
          <w:sz w:val="24"/>
          <w:szCs w:val="24"/>
          <w:lang w:val="en-GB"/>
        </w:rPr>
        <w:t>considered</w:t>
      </w:r>
      <w:r w:rsidRPr="00D22D46">
        <w:rPr>
          <w:rFonts w:ascii="Arial" w:hAnsi="Arial" w:cs="Arial"/>
          <w:sz w:val="24"/>
          <w:szCs w:val="24"/>
          <w:lang w:val="en-GB"/>
        </w:rPr>
        <w:t>, as far as relevant:</w:t>
      </w:r>
    </w:p>
    <w:p w14:paraId="7883CCEE" w14:textId="4C9F8200" w:rsidR="00C9622C" w:rsidRPr="00D22D46" w:rsidRDefault="00C9622C"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1) whether there is evidence that the person has not been transparent, open and cooperative with </w:t>
      </w:r>
      <w:r w:rsidR="00717C11" w:rsidRPr="00D22D46">
        <w:rPr>
          <w:rFonts w:ascii="Arial" w:hAnsi="Arial" w:cs="Arial"/>
          <w:sz w:val="24"/>
          <w:szCs w:val="24"/>
          <w:lang w:val="en-GB"/>
        </w:rPr>
        <w:t xml:space="preserve">the </w:t>
      </w:r>
      <w:r w:rsidRPr="00D22D46">
        <w:rPr>
          <w:rFonts w:ascii="Arial" w:hAnsi="Arial" w:cs="Arial"/>
          <w:sz w:val="24"/>
          <w:szCs w:val="24"/>
          <w:lang w:val="en-GB"/>
        </w:rPr>
        <w:t xml:space="preserve">financial sector supervisory authorities in the Republic of Moldova or </w:t>
      </w:r>
      <w:proofErr w:type="gramStart"/>
      <w:r w:rsidRPr="00D22D46">
        <w:rPr>
          <w:rFonts w:ascii="Arial" w:hAnsi="Arial" w:cs="Arial"/>
          <w:sz w:val="24"/>
          <w:szCs w:val="24"/>
          <w:lang w:val="en-GB"/>
        </w:rPr>
        <w:t>abroad;</w:t>
      </w:r>
      <w:proofErr w:type="gramEnd"/>
    </w:p>
    <w:p w14:paraId="3614995D" w14:textId="7359C2B0" w:rsidR="00C9622C" w:rsidRPr="00D22D46" w:rsidRDefault="00C9622C"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2) if the person has been refused or withdrawn an authorisation (approval, permission, confirmation) by a financial sector supervisory authority in the Republic of Moldova or </w:t>
      </w:r>
      <w:proofErr w:type="gramStart"/>
      <w:r w:rsidRPr="00D22D46">
        <w:rPr>
          <w:rFonts w:ascii="Arial" w:hAnsi="Arial" w:cs="Arial"/>
          <w:sz w:val="24"/>
          <w:szCs w:val="24"/>
          <w:lang w:val="en-GB"/>
        </w:rPr>
        <w:t>abroad;</w:t>
      </w:r>
      <w:proofErr w:type="gramEnd"/>
    </w:p>
    <w:p w14:paraId="00FC46D3" w14:textId="1A21C1F4" w:rsidR="00717C11" w:rsidRPr="00D22D46" w:rsidRDefault="00717C11"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3) if the person has exercised a function without the authorisation of the financial sector supervisory authority, when such authorisation was required by </w:t>
      </w:r>
      <w:proofErr w:type="gramStart"/>
      <w:r w:rsidRPr="00D22D46">
        <w:rPr>
          <w:rFonts w:ascii="Arial" w:hAnsi="Arial" w:cs="Arial"/>
          <w:sz w:val="24"/>
          <w:szCs w:val="24"/>
          <w:lang w:val="en-GB"/>
        </w:rPr>
        <w:t>law;</w:t>
      </w:r>
      <w:proofErr w:type="gramEnd"/>
    </w:p>
    <w:p w14:paraId="3F427D13" w14:textId="10940831" w:rsidR="00717C11" w:rsidRPr="00D22D46" w:rsidRDefault="00717C11"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4) if, while exercising the function referred to in paragraph 5 or a similar function in a legal person or in a branch of such a legal person, the person has failed to exercise the responsibilities arising therefrom or has participated in the adoption and/or execution of </w:t>
      </w:r>
      <w:r w:rsidRPr="00D22D46">
        <w:rPr>
          <w:rFonts w:ascii="Arial" w:hAnsi="Arial" w:cs="Arial"/>
          <w:sz w:val="24"/>
          <w:szCs w:val="24"/>
          <w:lang w:val="en-GB"/>
        </w:rPr>
        <w:lastRenderedPageBreak/>
        <w:t xml:space="preserve">decisions aimed at the satisfaction of individual or group interests, to the detriment of that legal </w:t>
      </w:r>
      <w:proofErr w:type="gramStart"/>
      <w:r w:rsidRPr="00D22D46">
        <w:rPr>
          <w:rFonts w:ascii="Arial" w:hAnsi="Arial" w:cs="Arial"/>
          <w:sz w:val="24"/>
          <w:szCs w:val="24"/>
          <w:lang w:val="en-GB"/>
        </w:rPr>
        <w:t>person;</w:t>
      </w:r>
      <w:proofErr w:type="gramEnd"/>
    </w:p>
    <w:p w14:paraId="32B06A9E" w14:textId="26FA00F3" w:rsidR="00717C11" w:rsidRPr="00D22D46" w:rsidRDefault="00717C11"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5) if the person is under criminal prosecution or is a defendant/</w:t>
      </w:r>
      <w:r w:rsidR="00B210E0" w:rsidRPr="00D22D46">
        <w:rPr>
          <w:rFonts w:ascii="Arial" w:hAnsi="Arial" w:cs="Arial"/>
          <w:sz w:val="24"/>
          <w:szCs w:val="24"/>
          <w:lang w:val="en-GB"/>
        </w:rPr>
        <w:t>offender</w:t>
      </w:r>
      <w:r w:rsidRPr="00D22D46">
        <w:rPr>
          <w:rFonts w:ascii="Arial" w:hAnsi="Arial" w:cs="Arial"/>
          <w:sz w:val="24"/>
          <w:szCs w:val="24"/>
          <w:lang w:val="en-GB"/>
        </w:rPr>
        <w:t xml:space="preserve"> in criminal/</w:t>
      </w:r>
      <w:r w:rsidR="001250D7" w:rsidRPr="00D22D46">
        <w:rPr>
          <w:rFonts w:ascii="Arial" w:hAnsi="Arial" w:cs="Arial"/>
          <w:sz w:val="24"/>
          <w:szCs w:val="24"/>
          <w:lang w:val="en-GB"/>
        </w:rPr>
        <w:t>contravention trial</w:t>
      </w:r>
      <w:r w:rsidRPr="00D22D46">
        <w:rPr>
          <w:rFonts w:ascii="Arial" w:hAnsi="Arial" w:cs="Arial"/>
          <w:sz w:val="24"/>
          <w:szCs w:val="24"/>
          <w:lang w:val="en-GB"/>
        </w:rPr>
        <w:t xml:space="preserve"> and/or subject to proceedings relating to the application of fiscal or disciplinary </w:t>
      </w:r>
      <w:proofErr w:type="gramStart"/>
      <w:r w:rsidRPr="00D22D46">
        <w:rPr>
          <w:rFonts w:ascii="Arial" w:hAnsi="Arial" w:cs="Arial"/>
          <w:sz w:val="24"/>
          <w:szCs w:val="24"/>
          <w:lang w:val="en-GB"/>
        </w:rPr>
        <w:t>sanctions;</w:t>
      </w:r>
      <w:proofErr w:type="gramEnd"/>
    </w:p>
    <w:p w14:paraId="78828B62" w14:textId="7E94D6B5" w:rsidR="001250D7" w:rsidRPr="00D22D46" w:rsidRDefault="001250D7"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6) if the legal person, within which the person acts or has acted as a member of the board or as a member of the executive body or within which the person exercises or has exercised control, has and/or has had a negative financial result which is not caused by objective or external factors, taking into account, in particular, reorganisation, insolvency and winding-up proceedings, if the person contributed to the situation giving rise to those proceedings;</w:t>
      </w:r>
    </w:p>
    <w:p w14:paraId="5DA8C132" w14:textId="70674FF4" w:rsidR="001250D7" w:rsidRPr="00D22D46" w:rsidRDefault="001250D7"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7) if the legal person or its branch under the supervision of a financial sector supervisory authority of the Republic of Moldova or abroad, in which the person holds or has held the position of member of the company's board and/or member of the executive body or in which he/she has/have held a qualifying holding, is/was in one of the following situations:</w:t>
      </w:r>
    </w:p>
    <w:p w14:paraId="7E5239D1" w14:textId="734DC5F9" w:rsidR="00F86ACD" w:rsidRPr="00D22D46" w:rsidRDefault="00F86ACD"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a) is/was subject to sanctions and/or punitive measures; and/or</w:t>
      </w:r>
    </w:p>
    <w:p w14:paraId="625ABBBA" w14:textId="088F4D75" w:rsidR="00F86ACD" w:rsidRPr="00D22D46" w:rsidRDefault="00F86ACD"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b) resolution measures are/were applied by the resolution </w:t>
      </w:r>
      <w:proofErr w:type="gramStart"/>
      <w:r w:rsidRPr="00D22D46">
        <w:rPr>
          <w:rFonts w:ascii="Arial" w:hAnsi="Arial" w:cs="Arial"/>
          <w:sz w:val="24"/>
          <w:szCs w:val="24"/>
          <w:lang w:val="en-GB"/>
        </w:rPr>
        <w:t>authority;</w:t>
      </w:r>
      <w:proofErr w:type="gramEnd"/>
    </w:p>
    <w:p w14:paraId="6A66062E" w14:textId="41D4C995" w:rsidR="00F86ACD" w:rsidRPr="00D22D46" w:rsidRDefault="00F86ACD"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8) </w:t>
      </w:r>
      <w:r w:rsidR="004538DF" w:rsidRPr="00D22D46">
        <w:rPr>
          <w:rFonts w:ascii="Arial" w:hAnsi="Arial" w:cs="Arial"/>
          <w:sz w:val="24"/>
          <w:szCs w:val="24"/>
          <w:lang w:val="en-GB"/>
        </w:rPr>
        <w:t>whether there are any civil lawsuits, administrative or criminal proceedings, large compromised investments or exposures, loans drawn down, debts overdue, if they have/have had a significant negative impact on the financial soundness of the person submitted and/or the legal entities controlled by the person or in which the person is a party to a joint venture (in an associated entity) or the legal entity in which the person is a member of the management body;</w:t>
      </w:r>
    </w:p>
    <w:p w14:paraId="6F158627" w14:textId="70C07295" w:rsidR="004538DF" w:rsidRPr="00D22D46" w:rsidRDefault="004538DF"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9) if there is evidence of improper activity by the person referred to, confirmed by the internal audit records of the legal person and/or the annual audit records, the external audit records and/or the control reports of the supervisory </w:t>
      </w:r>
      <w:proofErr w:type="gramStart"/>
      <w:r w:rsidRPr="00D22D46">
        <w:rPr>
          <w:rFonts w:ascii="Arial" w:hAnsi="Arial" w:cs="Arial"/>
          <w:sz w:val="24"/>
          <w:szCs w:val="24"/>
          <w:lang w:val="en-GB"/>
        </w:rPr>
        <w:t>authorities;</w:t>
      </w:r>
      <w:proofErr w:type="gramEnd"/>
    </w:p>
    <w:p w14:paraId="5C15725F" w14:textId="5F6FB7E2" w:rsidR="004538DF" w:rsidRPr="00D22D46" w:rsidRDefault="004538DF"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10) whether the person has been held accountable for the occurrence of financial and/or administrative problems at previous </w:t>
      </w:r>
      <w:r w:rsidR="00633CC6" w:rsidRPr="00D22D46">
        <w:rPr>
          <w:rFonts w:ascii="Arial" w:hAnsi="Arial" w:cs="Arial"/>
          <w:sz w:val="24"/>
          <w:szCs w:val="24"/>
          <w:lang w:val="en-GB"/>
        </w:rPr>
        <w:t>jobs</w:t>
      </w:r>
      <w:r w:rsidRPr="00D22D46">
        <w:rPr>
          <w:rFonts w:ascii="Arial" w:hAnsi="Arial" w:cs="Arial"/>
          <w:sz w:val="24"/>
          <w:szCs w:val="24"/>
          <w:lang w:val="en-GB"/>
        </w:rPr>
        <w:t>, as evidenced by:</w:t>
      </w:r>
    </w:p>
    <w:p w14:paraId="5F32F60B" w14:textId="2DEEEDD0" w:rsidR="00633CC6" w:rsidRPr="00D22D46" w:rsidRDefault="00633CC6"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a) the application of disciplinary sanctions against that person, if their period of validity has not </w:t>
      </w:r>
      <w:proofErr w:type="gramStart"/>
      <w:r w:rsidRPr="00D22D46">
        <w:rPr>
          <w:rFonts w:ascii="Arial" w:hAnsi="Arial" w:cs="Arial"/>
          <w:sz w:val="24"/>
          <w:szCs w:val="24"/>
          <w:lang w:val="en-GB"/>
        </w:rPr>
        <w:t>expired;</w:t>
      </w:r>
      <w:proofErr w:type="gramEnd"/>
    </w:p>
    <w:p w14:paraId="47E28FB3" w14:textId="6E837F4F" w:rsidR="00633CC6" w:rsidRPr="00D22D46" w:rsidRDefault="00633CC6"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 xml:space="preserve">b) the imposition by an authority/judicial body of penalties in the form of a fine or deprivation of the right to hold a specific position or to carry out a specific activity, or in the form of a contravention arrest or an obligation to compensate for </w:t>
      </w:r>
      <w:r w:rsidR="008837E2" w:rsidRPr="00D22D46">
        <w:rPr>
          <w:rFonts w:ascii="Arial" w:hAnsi="Arial" w:cs="Arial"/>
          <w:sz w:val="24"/>
          <w:szCs w:val="24"/>
          <w:lang w:val="en-GB"/>
        </w:rPr>
        <w:t>tangible</w:t>
      </w:r>
      <w:r w:rsidRPr="00D22D46">
        <w:rPr>
          <w:rFonts w:ascii="Arial" w:hAnsi="Arial" w:cs="Arial"/>
          <w:sz w:val="24"/>
          <w:szCs w:val="24"/>
          <w:lang w:val="en-GB"/>
        </w:rPr>
        <w:t xml:space="preserve"> </w:t>
      </w:r>
      <w:proofErr w:type="gramStart"/>
      <w:r w:rsidRPr="00D22D46">
        <w:rPr>
          <w:rFonts w:ascii="Arial" w:hAnsi="Arial" w:cs="Arial"/>
          <w:sz w:val="24"/>
          <w:szCs w:val="24"/>
          <w:lang w:val="en-GB"/>
        </w:rPr>
        <w:t>damage;</w:t>
      </w:r>
      <w:proofErr w:type="gramEnd"/>
    </w:p>
    <w:p w14:paraId="1C20996E" w14:textId="553B283E" w:rsidR="00633CC6" w:rsidRPr="00D22D46" w:rsidRDefault="00633CC6" w:rsidP="00C9622C">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11) if the person's approval to perform one of the functions referred to in paragraph 5 has been withdrawn by any financial sector supervisory authority in the Republic of Moldova and/or abroad.</w:t>
      </w:r>
    </w:p>
    <w:p w14:paraId="6BA26E26" w14:textId="6C35C3FE" w:rsidR="005A1745" w:rsidRPr="00D22D46" w:rsidRDefault="005A1745" w:rsidP="005A1745">
      <w:pPr>
        <w:tabs>
          <w:tab w:val="left" w:pos="851"/>
        </w:tabs>
        <w:spacing w:after="0"/>
        <w:ind w:firstLine="426"/>
        <w:jc w:val="both"/>
        <w:rPr>
          <w:rFonts w:ascii="Arial" w:hAnsi="Arial" w:cs="Arial"/>
          <w:sz w:val="24"/>
          <w:szCs w:val="24"/>
          <w:lang w:val="en-GB"/>
        </w:rPr>
      </w:pPr>
      <w:r w:rsidRPr="00D22D46">
        <w:rPr>
          <w:rFonts w:ascii="Arial" w:hAnsi="Arial" w:cs="Arial"/>
          <w:sz w:val="24"/>
          <w:szCs w:val="24"/>
          <w:lang w:val="en-GB"/>
        </w:rPr>
        <w:t>12)</w:t>
      </w:r>
      <w:r w:rsidR="003F3A47" w:rsidRPr="00D22D46">
        <w:t xml:space="preserve"> </w:t>
      </w:r>
      <w:r w:rsidR="003F3A47" w:rsidRPr="00D22D46">
        <w:rPr>
          <w:rFonts w:ascii="Arial" w:hAnsi="Arial" w:cs="Arial"/>
          <w:sz w:val="24"/>
          <w:szCs w:val="24"/>
          <w:lang w:val="en-GB"/>
        </w:rPr>
        <w:t>if there is any other evidence or complaints</w:t>
      </w:r>
      <w:r w:rsidR="00655BEA" w:rsidRPr="00D22D46">
        <w:rPr>
          <w:rFonts w:ascii="Arial" w:hAnsi="Arial" w:cs="Arial"/>
          <w:sz w:val="24"/>
          <w:szCs w:val="24"/>
          <w:lang w:val="en-GB"/>
        </w:rPr>
        <w:t>,</w:t>
      </w:r>
      <w:r w:rsidR="003F3A47" w:rsidRPr="00D22D46">
        <w:rPr>
          <w:rFonts w:ascii="Arial" w:hAnsi="Arial" w:cs="Arial"/>
          <w:sz w:val="24"/>
          <w:szCs w:val="24"/>
          <w:lang w:val="en-GB"/>
        </w:rPr>
        <w:t xml:space="preserve"> or reports identified during the assessment process, based on relevant, credible, and reliable information suggesting that the person is acting in a manner that is not consistent with the rules of conduct </w:t>
      </w:r>
      <w:r w:rsidR="00655BEA" w:rsidRPr="00D22D46">
        <w:rPr>
          <w:rFonts w:ascii="Arial" w:hAnsi="Arial" w:cs="Arial"/>
          <w:sz w:val="24"/>
          <w:szCs w:val="24"/>
          <w:lang w:val="en-GB"/>
        </w:rPr>
        <w:t>provided</w:t>
      </w:r>
      <w:r w:rsidR="003F3A47" w:rsidRPr="00D22D46">
        <w:rPr>
          <w:rFonts w:ascii="Arial" w:hAnsi="Arial" w:cs="Arial"/>
          <w:sz w:val="24"/>
          <w:szCs w:val="24"/>
          <w:lang w:val="en-GB"/>
        </w:rPr>
        <w:t>, at least, in the internal regulations of the supervised entities or in the applicable codes of professional ethics.</w:t>
      </w:r>
    </w:p>
    <w:p w14:paraId="0B442A1F" w14:textId="21BC7FC2" w:rsidR="005A1745" w:rsidRPr="00D22D46" w:rsidRDefault="005A1745" w:rsidP="005A1745">
      <w:pPr>
        <w:tabs>
          <w:tab w:val="left" w:pos="851"/>
        </w:tabs>
        <w:spacing w:after="0"/>
        <w:ind w:firstLine="426"/>
        <w:jc w:val="both"/>
        <w:rPr>
          <w:rFonts w:ascii="Arial" w:hAnsi="Arial" w:cs="Arial"/>
          <w:b/>
          <w:bCs/>
          <w:sz w:val="24"/>
          <w:szCs w:val="24"/>
          <w:lang w:val="en-GB"/>
        </w:rPr>
      </w:pPr>
      <w:r w:rsidRPr="00D22D46">
        <w:rPr>
          <w:rFonts w:ascii="Arial" w:hAnsi="Arial" w:cs="Arial"/>
          <w:b/>
          <w:bCs/>
          <w:sz w:val="24"/>
          <w:szCs w:val="24"/>
          <w:lang w:val="en-GB"/>
        </w:rPr>
        <w:t>47</w:t>
      </w:r>
      <w:r w:rsidRPr="00D22D46">
        <w:rPr>
          <w:rFonts w:ascii="Arial" w:hAnsi="Arial" w:cs="Arial"/>
          <w:b/>
          <w:bCs/>
          <w:sz w:val="24"/>
          <w:szCs w:val="24"/>
          <w:vertAlign w:val="superscript"/>
          <w:lang w:val="en-GB"/>
        </w:rPr>
        <w:t>1</w:t>
      </w:r>
      <w:r w:rsidRPr="00D22D46">
        <w:rPr>
          <w:rFonts w:ascii="Arial" w:hAnsi="Arial" w:cs="Arial"/>
          <w:b/>
          <w:bCs/>
          <w:sz w:val="24"/>
          <w:szCs w:val="24"/>
          <w:lang w:val="en-GB"/>
        </w:rPr>
        <w:t>.</w:t>
      </w:r>
      <w:r w:rsidR="00315406" w:rsidRPr="00D22D46">
        <w:rPr>
          <w:rFonts w:ascii="Arial" w:hAnsi="Arial" w:cs="Arial"/>
          <w:b/>
          <w:bCs/>
          <w:sz w:val="24"/>
          <w:szCs w:val="24"/>
          <w:lang w:val="en-GB"/>
        </w:rPr>
        <w:t xml:space="preserve"> </w:t>
      </w:r>
      <w:r w:rsidR="00315406" w:rsidRPr="00D22D46">
        <w:rPr>
          <w:rFonts w:ascii="Arial" w:hAnsi="Arial" w:cs="Arial"/>
          <w:sz w:val="24"/>
          <w:szCs w:val="24"/>
          <w:lang w:val="en-GB"/>
        </w:rPr>
        <w:t>Based on the information relating to ongoing investigations referred to in p</w:t>
      </w:r>
      <w:r w:rsidR="00591546" w:rsidRPr="00D22D46">
        <w:rPr>
          <w:rFonts w:ascii="Arial" w:hAnsi="Arial" w:cs="Arial"/>
          <w:sz w:val="24"/>
          <w:szCs w:val="24"/>
          <w:lang w:val="en-GB"/>
        </w:rPr>
        <w:t xml:space="preserve">aragraph </w:t>
      </w:r>
      <w:r w:rsidR="00315406" w:rsidRPr="00D22D46">
        <w:rPr>
          <w:rFonts w:ascii="Arial" w:hAnsi="Arial" w:cs="Arial"/>
          <w:sz w:val="24"/>
          <w:szCs w:val="24"/>
          <w:lang w:val="en-GB"/>
        </w:rPr>
        <w:t>47</w:t>
      </w:r>
      <w:r w:rsidR="00591546" w:rsidRPr="00D22D46">
        <w:rPr>
          <w:rFonts w:ascii="Arial" w:hAnsi="Arial" w:cs="Arial"/>
          <w:sz w:val="24"/>
          <w:szCs w:val="24"/>
          <w:lang w:val="en-GB"/>
        </w:rPr>
        <w:t xml:space="preserve"> subparagraph </w:t>
      </w:r>
      <w:r w:rsidR="00315406" w:rsidRPr="00D22D46">
        <w:rPr>
          <w:rFonts w:ascii="Arial" w:hAnsi="Arial" w:cs="Arial"/>
          <w:sz w:val="24"/>
          <w:szCs w:val="24"/>
          <w:lang w:val="en-GB"/>
        </w:rPr>
        <w:t xml:space="preserve">5), when these result from judicial, administrative, or other similar investigations conducted by competent authorities, the insurer shall analyse and justify, if it decides to submit the request for approval to the National Bank of Moldova, the maintenance of </w:t>
      </w:r>
      <w:r w:rsidR="00191BC3" w:rsidRPr="00D22D46">
        <w:rPr>
          <w:rFonts w:ascii="Arial" w:hAnsi="Arial" w:cs="Arial"/>
          <w:sz w:val="24"/>
          <w:szCs w:val="24"/>
          <w:lang w:val="en-GB"/>
        </w:rPr>
        <w:t>trust</w:t>
      </w:r>
      <w:r w:rsidR="00315406" w:rsidRPr="00D22D46">
        <w:rPr>
          <w:rFonts w:ascii="Arial" w:hAnsi="Arial" w:cs="Arial"/>
          <w:sz w:val="24"/>
          <w:szCs w:val="24"/>
          <w:lang w:val="en-GB"/>
        </w:rPr>
        <w:t xml:space="preserve"> in the person assessed from the perspective of reputational risk to the insurance </w:t>
      </w:r>
      <w:r w:rsidR="00591546" w:rsidRPr="00D22D46">
        <w:rPr>
          <w:rFonts w:ascii="Arial" w:hAnsi="Arial" w:cs="Arial"/>
          <w:sz w:val="24"/>
          <w:szCs w:val="24"/>
          <w:lang w:val="en-GB"/>
        </w:rPr>
        <w:t>undertaking</w:t>
      </w:r>
      <w:r w:rsidR="00315406" w:rsidRPr="00D22D46">
        <w:rPr>
          <w:rFonts w:ascii="Arial" w:hAnsi="Arial" w:cs="Arial"/>
          <w:sz w:val="24"/>
          <w:szCs w:val="24"/>
          <w:lang w:val="en-GB"/>
        </w:rPr>
        <w:t>.</w:t>
      </w:r>
    </w:p>
    <w:p w14:paraId="3DCB15D5" w14:textId="4C08DDEF" w:rsidR="00423A34" w:rsidRPr="00D22D46" w:rsidRDefault="00D318CF" w:rsidP="00423A34">
      <w:pPr>
        <w:pStyle w:val="ListParagraph"/>
        <w:numPr>
          <w:ilvl w:val="0"/>
          <w:numId w:val="4"/>
        </w:numPr>
        <w:tabs>
          <w:tab w:val="left" w:pos="851"/>
        </w:tabs>
        <w:spacing w:after="0"/>
        <w:ind w:left="0" w:firstLine="426"/>
        <w:jc w:val="both"/>
        <w:rPr>
          <w:rFonts w:ascii="Arial" w:hAnsi="Arial" w:cs="Arial"/>
          <w:sz w:val="24"/>
          <w:szCs w:val="24"/>
          <w:lang w:val="en-GB"/>
        </w:rPr>
      </w:pPr>
      <w:r w:rsidRPr="00D22D46">
        <w:rPr>
          <w:rFonts w:ascii="Arial" w:hAnsi="Arial" w:cs="Arial"/>
          <w:sz w:val="24"/>
          <w:szCs w:val="24"/>
          <w:lang w:val="en-GB"/>
        </w:rPr>
        <w:lastRenderedPageBreak/>
        <w:t xml:space="preserve">The person being evaluated must hold a higher education degree in economics, exact sciences, and/or law (including specializations </w:t>
      </w:r>
      <w:r w:rsidR="000779E9" w:rsidRPr="00D22D46">
        <w:rPr>
          <w:rFonts w:ascii="Arial" w:hAnsi="Arial" w:cs="Arial"/>
          <w:sz w:val="24"/>
          <w:szCs w:val="24"/>
          <w:lang w:val="en-GB"/>
        </w:rPr>
        <w:t>such as</w:t>
      </w:r>
      <w:r w:rsidRPr="00D22D46">
        <w:rPr>
          <w:rFonts w:ascii="Arial" w:hAnsi="Arial" w:cs="Arial"/>
          <w:sz w:val="24"/>
          <w:szCs w:val="24"/>
          <w:lang w:val="en-GB"/>
        </w:rPr>
        <w:t xml:space="preserve"> accounting, marketing and logistics, business and administration, finance and banking, </w:t>
      </w:r>
      <w:r w:rsidR="000779E9" w:rsidRPr="00D22D46">
        <w:rPr>
          <w:rFonts w:ascii="Arial" w:hAnsi="Arial" w:cs="Arial"/>
          <w:sz w:val="24"/>
          <w:szCs w:val="24"/>
          <w:lang w:val="en-GB"/>
        </w:rPr>
        <w:t>world</w:t>
      </w:r>
      <w:r w:rsidRPr="00D22D46">
        <w:rPr>
          <w:rFonts w:ascii="Arial" w:hAnsi="Arial" w:cs="Arial"/>
          <w:sz w:val="24"/>
          <w:szCs w:val="24"/>
          <w:lang w:val="en-GB"/>
        </w:rPr>
        <w:t xml:space="preserve"> economics and international economic relations, statistics and economic forecasting, cybernetics and economic informatics, merchandising and trade, physics, mathematics, engineering, and computer science), which will be taken into account in the </w:t>
      </w:r>
      <w:r w:rsidR="000779E9" w:rsidRPr="00D22D46">
        <w:rPr>
          <w:rFonts w:ascii="Arial" w:hAnsi="Arial" w:cs="Arial"/>
          <w:sz w:val="24"/>
          <w:szCs w:val="24"/>
          <w:lang w:val="en-GB"/>
        </w:rPr>
        <w:t>assessment</w:t>
      </w:r>
      <w:r w:rsidRPr="00D22D46">
        <w:rPr>
          <w:rFonts w:ascii="Arial" w:hAnsi="Arial" w:cs="Arial"/>
          <w:sz w:val="24"/>
          <w:szCs w:val="24"/>
          <w:lang w:val="en-GB"/>
        </w:rPr>
        <w:t>, according to their relevance to the position for which the person is being proposed, as follows:</w:t>
      </w:r>
    </w:p>
    <w:p w14:paraId="7DD331D3" w14:textId="2C4C368A" w:rsidR="00BD03E8" w:rsidRPr="00D22D46" w:rsidRDefault="00BD03E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1) for the position of member of the board of the </w:t>
      </w:r>
      <w:r w:rsidR="00003D98" w:rsidRPr="00D22D46">
        <w:rPr>
          <w:rFonts w:ascii="Arial" w:hAnsi="Arial" w:cs="Arial"/>
          <w:sz w:val="24"/>
          <w:szCs w:val="24"/>
          <w:lang w:val="en-GB"/>
        </w:rPr>
        <w:t>undertaking</w:t>
      </w:r>
      <w:r w:rsidRPr="00D22D46">
        <w:rPr>
          <w:rFonts w:ascii="Arial" w:hAnsi="Arial" w:cs="Arial"/>
          <w:sz w:val="24"/>
          <w:szCs w:val="24"/>
          <w:lang w:val="en-GB"/>
        </w:rPr>
        <w:t xml:space="preserve"> - higher education in the field of economics, exact sciences and/or law, provided that a majority of the members of the board have higher education in the field of </w:t>
      </w:r>
      <w:proofErr w:type="gramStart"/>
      <w:r w:rsidRPr="00D22D46">
        <w:rPr>
          <w:rFonts w:ascii="Arial" w:hAnsi="Arial" w:cs="Arial"/>
          <w:sz w:val="24"/>
          <w:szCs w:val="24"/>
          <w:lang w:val="en-GB"/>
        </w:rPr>
        <w:t>economics;</w:t>
      </w:r>
      <w:proofErr w:type="gramEnd"/>
    </w:p>
    <w:p w14:paraId="6EA10D22" w14:textId="60242A9F" w:rsidR="00BD03E8" w:rsidRPr="00D22D46" w:rsidRDefault="00BD03E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2) for the positions of member of the executive body and head of the branch of the insurer in the third state - higher education in economics, exact sciences or law, provided that a majority of the members of the executive body have higher education in economics</w:t>
      </w:r>
      <w:r w:rsidR="00C52732" w:rsidRPr="00D22D46">
        <w:rPr>
          <w:rFonts w:ascii="Arial" w:hAnsi="Arial" w:cs="Arial"/>
          <w:sz w:val="24"/>
          <w:szCs w:val="24"/>
          <w:lang w:val="en-GB"/>
        </w:rPr>
        <w:t xml:space="preserve">. If the insurer's executive body is a single person, that person must have a higher education degree in </w:t>
      </w:r>
      <w:proofErr w:type="gramStart"/>
      <w:r w:rsidR="00C52732" w:rsidRPr="00D22D46">
        <w:rPr>
          <w:rFonts w:ascii="Arial" w:hAnsi="Arial" w:cs="Arial"/>
          <w:sz w:val="24"/>
          <w:szCs w:val="24"/>
          <w:lang w:val="en-GB"/>
        </w:rPr>
        <w:t>economics;</w:t>
      </w:r>
      <w:proofErr w:type="gramEnd"/>
    </w:p>
    <w:p w14:paraId="7AC5BB81" w14:textId="3DA6ABB8" w:rsidR="00BD03E8" w:rsidRPr="00D22D46" w:rsidRDefault="00BD03E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3) for the pos</w:t>
      </w:r>
      <w:r w:rsidR="007B4DF8" w:rsidRPr="00D22D46">
        <w:rPr>
          <w:rFonts w:ascii="Arial" w:hAnsi="Arial" w:cs="Arial"/>
          <w:sz w:val="24"/>
          <w:szCs w:val="24"/>
          <w:lang w:val="en-GB"/>
        </w:rPr>
        <w:t>ition</w:t>
      </w:r>
      <w:r w:rsidRPr="00D22D46">
        <w:rPr>
          <w:rFonts w:ascii="Arial" w:hAnsi="Arial" w:cs="Arial"/>
          <w:sz w:val="24"/>
          <w:szCs w:val="24"/>
          <w:lang w:val="en-GB"/>
        </w:rPr>
        <w:t xml:space="preserve"> of Executive Director of NMIB - higher education in economics, exact sciences or </w:t>
      </w:r>
      <w:proofErr w:type="gramStart"/>
      <w:r w:rsidRPr="00D22D46">
        <w:rPr>
          <w:rFonts w:ascii="Arial" w:hAnsi="Arial" w:cs="Arial"/>
          <w:sz w:val="24"/>
          <w:szCs w:val="24"/>
          <w:lang w:val="en-GB"/>
        </w:rPr>
        <w:t>law</w:t>
      </w:r>
      <w:r w:rsidR="00C52732" w:rsidRPr="00D22D46">
        <w:rPr>
          <w:rFonts w:ascii="Arial" w:hAnsi="Arial" w:cs="Arial"/>
          <w:sz w:val="24"/>
          <w:szCs w:val="24"/>
          <w:lang w:val="en-GB"/>
        </w:rPr>
        <w:t>;</w:t>
      </w:r>
      <w:proofErr w:type="gramEnd"/>
    </w:p>
    <w:p w14:paraId="07FFFBD6" w14:textId="3B098EC3" w:rsidR="00BD03E8" w:rsidRPr="00D22D46" w:rsidRDefault="00BD03E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5) for the pos</w:t>
      </w:r>
      <w:r w:rsidR="007B4DF8" w:rsidRPr="00D22D46">
        <w:rPr>
          <w:rFonts w:ascii="Arial" w:hAnsi="Arial" w:cs="Arial"/>
          <w:sz w:val="24"/>
          <w:szCs w:val="24"/>
          <w:lang w:val="en-GB"/>
        </w:rPr>
        <w:t>ition</w:t>
      </w:r>
      <w:r w:rsidRPr="00D22D46">
        <w:rPr>
          <w:rFonts w:ascii="Arial" w:hAnsi="Arial" w:cs="Arial"/>
          <w:sz w:val="24"/>
          <w:szCs w:val="24"/>
          <w:lang w:val="en-GB"/>
        </w:rPr>
        <w:t xml:space="preserve"> of </w:t>
      </w:r>
      <w:r w:rsidR="007B4DF8" w:rsidRPr="00D22D46">
        <w:rPr>
          <w:rFonts w:ascii="Arial" w:hAnsi="Arial" w:cs="Arial"/>
          <w:sz w:val="24"/>
          <w:szCs w:val="24"/>
          <w:lang w:val="en-GB"/>
        </w:rPr>
        <w:t>C</w:t>
      </w:r>
      <w:r w:rsidRPr="00D22D46">
        <w:rPr>
          <w:rFonts w:ascii="Arial" w:hAnsi="Arial" w:cs="Arial"/>
          <w:sz w:val="24"/>
          <w:szCs w:val="24"/>
          <w:lang w:val="en-GB"/>
        </w:rPr>
        <w:t xml:space="preserve">hief </w:t>
      </w:r>
      <w:r w:rsidR="007B4DF8" w:rsidRPr="00D22D46">
        <w:rPr>
          <w:rFonts w:ascii="Arial" w:hAnsi="Arial" w:cs="Arial"/>
          <w:sz w:val="24"/>
          <w:szCs w:val="24"/>
          <w:lang w:val="en-GB"/>
        </w:rPr>
        <w:t>A</w:t>
      </w:r>
      <w:r w:rsidRPr="00D22D46">
        <w:rPr>
          <w:rFonts w:ascii="Arial" w:hAnsi="Arial" w:cs="Arial"/>
          <w:sz w:val="24"/>
          <w:szCs w:val="24"/>
          <w:lang w:val="en-GB"/>
        </w:rPr>
        <w:t xml:space="preserve">ccountant of the </w:t>
      </w:r>
      <w:r w:rsidR="007B4DF8" w:rsidRPr="00D22D46">
        <w:rPr>
          <w:rFonts w:ascii="Arial" w:hAnsi="Arial" w:cs="Arial"/>
          <w:sz w:val="24"/>
          <w:szCs w:val="24"/>
          <w:lang w:val="en-GB"/>
        </w:rPr>
        <w:t>I</w:t>
      </w:r>
      <w:r w:rsidRPr="00D22D46">
        <w:rPr>
          <w:rFonts w:ascii="Arial" w:hAnsi="Arial" w:cs="Arial"/>
          <w:sz w:val="24"/>
          <w:szCs w:val="24"/>
          <w:lang w:val="en-GB"/>
        </w:rPr>
        <w:t xml:space="preserve">nsurer, </w:t>
      </w:r>
      <w:r w:rsidR="007B4DF8" w:rsidRPr="00D22D46">
        <w:rPr>
          <w:rFonts w:ascii="Arial" w:hAnsi="Arial" w:cs="Arial"/>
          <w:sz w:val="24"/>
          <w:szCs w:val="24"/>
          <w:lang w:val="en-GB"/>
        </w:rPr>
        <w:t>C</w:t>
      </w:r>
      <w:r w:rsidRPr="00D22D46">
        <w:rPr>
          <w:rFonts w:ascii="Arial" w:hAnsi="Arial" w:cs="Arial"/>
          <w:sz w:val="24"/>
          <w:szCs w:val="24"/>
          <w:lang w:val="en-GB"/>
        </w:rPr>
        <w:t xml:space="preserve">hief </w:t>
      </w:r>
      <w:r w:rsidR="007B4DF8" w:rsidRPr="00D22D46">
        <w:rPr>
          <w:rFonts w:ascii="Arial" w:hAnsi="Arial" w:cs="Arial"/>
          <w:sz w:val="24"/>
          <w:szCs w:val="24"/>
          <w:lang w:val="en-GB"/>
        </w:rPr>
        <w:t>F</w:t>
      </w:r>
      <w:r w:rsidRPr="00D22D46">
        <w:rPr>
          <w:rFonts w:ascii="Arial" w:hAnsi="Arial" w:cs="Arial"/>
          <w:sz w:val="24"/>
          <w:szCs w:val="24"/>
          <w:lang w:val="en-GB"/>
        </w:rPr>
        <w:t xml:space="preserve">inancial </w:t>
      </w:r>
      <w:r w:rsidR="007B4DF8" w:rsidRPr="00D22D46">
        <w:rPr>
          <w:rFonts w:ascii="Arial" w:hAnsi="Arial" w:cs="Arial"/>
          <w:sz w:val="24"/>
          <w:szCs w:val="24"/>
          <w:lang w:val="en-GB"/>
        </w:rPr>
        <w:t>O</w:t>
      </w:r>
      <w:r w:rsidRPr="00D22D46">
        <w:rPr>
          <w:rFonts w:ascii="Arial" w:hAnsi="Arial" w:cs="Arial"/>
          <w:sz w:val="24"/>
          <w:szCs w:val="24"/>
          <w:lang w:val="en-GB"/>
        </w:rPr>
        <w:t xml:space="preserve">fficer of the </w:t>
      </w:r>
      <w:r w:rsidR="007B4DF8" w:rsidRPr="00D22D46">
        <w:rPr>
          <w:rFonts w:ascii="Arial" w:hAnsi="Arial" w:cs="Arial"/>
          <w:sz w:val="24"/>
          <w:szCs w:val="24"/>
          <w:lang w:val="en-GB"/>
        </w:rPr>
        <w:t>I</w:t>
      </w:r>
      <w:r w:rsidRPr="00D22D46">
        <w:rPr>
          <w:rFonts w:ascii="Arial" w:hAnsi="Arial" w:cs="Arial"/>
          <w:sz w:val="24"/>
          <w:szCs w:val="24"/>
          <w:lang w:val="en-GB"/>
        </w:rPr>
        <w:t xml:space="preserve">nsurer and, where appropriate, </w:t>
      </w:r>
      <w:r w:rsidR="007B4DF8" w:rsidRPr="00D22D46">
        <w:rPr>
          <w:rFonts w:ascii="Arial" w:hAnsi="Arial" w:cs="Arial"/>
          <w:sz w:val="24"/>
          <w:szCs w:val="24"/>
          <w:lang w:val="en-GB"/>
        </w:rPr>
        <w:t>C</w:t>
      </w:r>
      <w:r w:rsidRPr="00D22D46">
        <w:rPr>
          <w:rFonts w:ascii="Arial" w:hAnsi="Arial" w:cs="Arial"/>
          <w:sz w:val="24"/>
          <w:szCs w:val="24"/>
          <w:lang w:val="en-GB"/>
        </w:rPr>
        <w:t xml:space="preserve">hief </w:t>
      </w:r>
      <w:r w:rsidR="007B4DF8" w:rsidRPr="00D22D46">
        <w:rPr>
          <w:rFonts w:ascii="Arial" w:hAnsi="Arial" w:cs="Arial"/>
          <w:sz w:val="24"/>
          <w:szCs w:val="24"/>
          <w:lang w:val="en-GB"/>
        </w:rPr>
        <w:t>A</w:t>
      </w:r>
      <w:r w:rsidRPr="00D22D46">
        <w:rPr>
          <w:rFonts w:ascii="Arial" w:hAnsi="Arial" w:cs="Arial"/>
          <w:sz w:val="24"/>
          <w:szCs w:val="24"/>
          <w:lang w:val="en-GB"/>
        </w:rPr>
        <w:t xml:space="preserve">ccountant of the </w:t>
      </w:r>
      <w:r w:rsidR="007B4DF8" w:rsidRPr="00D22D46">
        <w:rPr>
          <w:rFonts w:ascii="Arial" w:hAnsi="Arial" w:cs="Arial"/>
          <w:sz w:val="24"/>
          <w:szCs w:val="24"/>
          <w:lang w:val="en-GB"/>
        </w:rPr>
        <w:t>B</w:t>
      </w:r>
      <w:r w:rsidRPr="00D22D46">
        <w:rPr>
          <w:rFonts w:ascii="Arial" w:hAnsi="Arial" w:cs="Arial"/>
          <w:sz w:val="24"/>
          <w:szCs w:val="24"/>
          <w:lang w:val="en-GB"/>
        </w:rPr>
        <w:t xml:space="preserve">ranch of the </w:t>
      </w:r>
      <w:r w:rsidR="007B4DF8" w:rsidRPr="00D22D46">
        <w:rPr>
          <w:rFonts w:ascii="Arial" w:hAnsi="Arial" w:cs="Arial"/>
          <w:sz w:val="24"/>
          <w:szCs w:val="24"/>
          <w:lang w:val="en-GB"/>
        </w:rPr>
        <w:t>I</w:t>
      </w:r>
      <w:r w:rsidRPr="00D22D46">
        <w:rPr>
          <w:rFonts w:ascii="Arial" w:hAnsi="Arial" w:cs="Arial"/>
          <w:sz w:val="24"/>
          <w:szCs w:val="24"/>
          <w:lang w:val="en-GB"/>
        </w:rPr>
        <w:t xml:space="preserve">nsurer in the third state - higher education in economics, with training and/or further training in </w:t>
      </w:r>
      <w:proofErr w:type="gramStart"/>
      <w:r w:rsidRPr="00D22D46">
        <w:rPr>
          <w:rFonts w:ascii="Arial" w:hAnsi="Arial" w:cs="Arial"/>
          <w:sz w:val="24"/>
          <w:szCs w:val="24"/>
          <w:lang w:val="en-GB"/>
        </w:rPr>
        <w:t>accounting;</w:t>
      </w:r>
      <w:proofErr w:type="gramEnd"/>
    </w:p>
    <w:p w14:paraId="6F0EDCD4" w14:textId="59446AC3" w:rsidR="00BD03E8" w:rsidRPr="00D22D46" w:rsidRDefault="00BD03E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6) for the pos</w:t>
      </w:r>
      <w:r w:rsidR="007B4DF8" w:rsidRPr="00D22D46">
        <w:rPr>
          <w:rFonts w:ascii="Arial" w:hAnsi="Arial" w:cs="Arial"/>
          <w:sz w:val="24"/>
          <w:szCs w:val="24"/>
          <w:lang w:val="en-GB"/>
        </w:rPr>
        <w:t>ition</w:t>
      </w:r>
      <w:r w:rsidRPr="00D22D46">
        <w:rPr>
          <w:rFonts w:ascii="Arial" w:hAnsi="Arial" w:cs="Arial"/>
          <w:sz w:val="24"/>
          <w:szCs w:val="24"/>
          <w:lang w:val="en-GB"/>
        </w:rPr>
        <w:t xml:space="preserve"> of head of the actuarial function - higher education in the field of economics or exact mathematical, statistical and/or economic-financial sciences, and must hold a certificate of professional qualification obtained </w:t>
      </w:r>
      <w:r w:rsidR="00020ADD" w:rsidRPr="00D22D46">
        <w:rPr>
          <w:rFonts w:ascii="Arial" w:hAnsi="Arial" w:cs="Arial"/>
          <w:sz w:val="24"/>
          <w:szCs w:val="24"/>
          <w:lang w:val="en-GB"/>
        </w:rPr>
        <w:t>in accordance with</w:t>
      </w:r>
      <w:r w:rsidRPr="00D22D46">
        <w:rPr>
          <w:rFonts w:ascii="Arial" w:hAnsi="Arial" w:cs="Arial"/>
          <w:sz w:val="24"/>
          <w:szCs w:val="24"/>
          <w:lang w:val="en-GB"/>
        </w:rPr>
        <w:t xml:space="preserve"> the regulatory act</w:t>
      </w:r>
      <w:r w:rsidR="00BC3E74" w:rsidRPr="00D22D46">
        <w:rPr>
          <w:rFonts w:ascii="Arial" w:hAnsi="Arial" w:cs="Arial"/>
          <w:sz w:val="24"/>
          <w:szCs w:val="24"/>
          <w:lang w:val="en-GB"/>
        </w:rPr>
        <w:t xml:space="preserve"> of the National Bank of </w:t>
      </w:r>
      <w:proofErr w:type="gramStart"/>
      <w:r w:rsidR="00BC3E74" w:rsidRPr="00D22D46">
        <w:rPr>
          <w:rFonts w:ascii="Arial" w:hAnsi="Arial" w:cs="Arial"/>
          <w:sz w:val="24"/>
          <w:szCs w:val="24"/>
          <w:lang w:val="en-GB"/>
        </w:rPr>
        <w:t>Moldova</w:t>
      </w:r>
      <w:r w:rsidRPr="00D22D46">
        <w:rPr>
          <w:rFonts w:ascii="Arial" w:hAnsi="Arial" w:cs="Arial"/>
          <w:sz w:val="24"/>
          <w:szCs w:val="24"/>
          <w:lang w:val="en-GB"/>
        </w:rPr>
        <w:t>;</w:t>
      </w:r>
      <w:proofErr w:type="gramEnd"/>
    </w:p>
    <w:p w14:paraId="364922EE" w14:textId="5802CAD6" w:rsidR="007B4DF8" w:rsidRPr="00D22D46" w:rsidRDefault="007B4DF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7) for the position of Head of the Internal Audit Function - higher education in the field of economics and/or </w:t>
      </w:r>
      <w:proofErr w:type="gramStart"/>
      <w:r w:rsidRPr="00D22D46">
        <w:rPr>
          <w:rFonts w:ascii="Arial" w:hAnsi="Arial" w:cs="Arial"/>
          <w:sz w:val="24"/>
          <w:szCs w:val="24"/>
          <w:lang w:val="en-GB"/>
        </w:rPr>
        <w:t>auditing;</w:t>
      </w:r>
      <w:proofErr w:type="gramEnd"/>
    </w:p>
    <w:p w14:paraId="0E3002F7" w14:textId="62F05E6C" w:rsidR="007B4DF8" w:rsidRPr="00D22D46" w:rsidRDefault="007B4DF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8) for the position of head of the compliance function - higher education in economics and/or </w:t>
      </w:r>
      <w:proofErr w:type="gramStart"/>
      <w:r w:rsidRPr="00D22D46">
        <w:rPr>
          <w:rFonts w:ascii="Arial" w:hAnsi="Arial" w:cs="Arial"/>
          <w:sz w:val="24"/>
          <w:szCs w:val="24"/>
          <w:lang w:val="en-GB"/>
        </w:rPr>
        <w:t>law;</w:t>
      </w:r>
      <w:proofErr w:type="gramEnd"/>
    </w:p>
    <w:p w14:paraId="0C45243B" w14:textId="37AEF85B" w:rsidR="007B4DF8" w:rsidRPr="00D22D46" w:rsidRDefault="007B4DF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9) for the position of Head of Risk Management Function - higher education in economics and/or exact </w:t>
      </w:r>
      <w:proofErr w:type="gramStart"/>
      <w:r w:rsidRPr="00D22D46">
        <w:rPr>
          <w:rFonts w:ascii="Arial" w:hAnsi="Arial" w:cs="Arial"/>
          <w:sz w:val="24"/>
          <w:szCs w:val="24"/>
          <w:lang w:val="en-GB"/>
        </w:rPr>
        <w:t>sciences;</w:t>
      </w:r>
      <w:proofErr w:type="gramEnd"/>
    </w:p>
    <w:p w14:paraId="4C6D72BB" w14:textId="4D996630" w:rsidR="007B4DF8" w:rsidRPr="00D22D46" w:rsidRDefault="007B4DF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10) for the pos</w:t>
      </w:r>
      <w:r w:rsidR="00A23028" w:rsidRPr="00D22D46">
        <w:rPr>
          <w:rFonts w:ascii="Arial" w:hAnsi="Arial" w:cs="Arial"/>
          <w:sz w:val="24"/>
          <w:szCs w:val="24"/>
          <w:lang w:val="en-GB"/>
        </w:rPr>
        <w:t>i</w:t>
      </w:r>
      <w:r w:rsidRPr="00D22D46">
        <w:rPr>
          <w:rFonts w:ascii="Arial" w:hAnsi="Arial" w:cs="Arial"/>
          <w:sz w:val="24"/>
          <w:szCs w:val="24"/>
          <w:lang w:val="en-GB"/>
        </w:rPr>
        <w:t>t</w:t>
      </w:r>
      <w:r w:rsidR="00A23028" w:rsidRPr="00D22D46">
        <w:rPr>
          <w:rFonts w:ascii="Arial" w:hAnsi="Arial" w:cs="Arial"/>
          <w:sz w:val="24"/>
          <w:szCs w:val="24"/>
          <w:lang w:val="en-GB"/>
        </w:rPr>
        <w:t>ion</w:t>
      </w:r>
      <w:r w:rsidRPr="00D22D46">
        <w:rPr>
          <w:rFonts w:ascii="Arial" w:hAnsi="Arial" w:cs="Arial"/>
          <w:sz w:val="24"/>
          <w:szCs w:val="24"/>
          <w:lang w:val="en-GB"/>
        </w:rPr>
        <w:t xml:space="preserve"> of Head of the </w:t>
      </w:r>
      <w:r w:rsidR="008837E2" w:rsidRPr="00D22D46">
        <w:rPr>
          <w:rFonts w:ascii="Arial" w:hAnsi="Arial" w:cs="Arial"/>
          <w:sz w:val="24"/>
          <w:szCs w:val="24"/>
          <w:lang w:val="en-GB"/>
        </w:rPr>
        <w:t>Claims</w:t>
      </w:r>
      <w:r w:rsidRPr="00D22D46">
        <w:rPr>
          <w:rFonts w:ascii="Arial" w:hAnsi="Arial" w:cs="Arial"/>
          <w:sz w:val="24"/>
          <w:szCs w:val="24"/>
          <w:lang w:val="en-GB"/>
        </w:rPr>
        <w:t xml:space="preserve"> Department - higher education in the field of law, economics or engineering (in the fields of transport engineering, mechanical engineering, etc.</w:t>
      </w:r>
      <w:proofErr w:type="gramStart"/>
      <w:r w:rsidRPr="00D22D46">
        <w:rPr>
          <w:rFonts w:ascii="Arial" w:hAnsi="Arial" w:cs="Arial"/>
          <w:sz w:val="24"/>
          <w:szCs w:val="24"/>
          <w:lang w:val="en-GB"/>
        </w:rPr>
        <w:t>);</w:t>
      </w:r>
      <w:proofErr w:type="gramEnd"/>
    </w:p>
    <w:p w14:paraId="3FDE6CA9" w14:textId="3D97854B" w:rsidR="007B4DF8" w:rsidRPr="00D22D46" w:rsidRDefault="007B4DF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11) for the position of Member of the Audit Committee - higher education in economics and/or </w:t>
      </w:r>
      <w:proofErr w:type="gramStart"/>
      <w:r w:rsidRPr="00D22D46">
        <w:rPr>
          <w:rFonts w:ascii="Arial" w:hAnsi="Arial" w:cs="Arial"/>
          <w:sz w:val="24"/>
          <w:szCs w:val="24"/>
          <w:lang w:val="en-GB"/>
        </w:rPr>
        <w:t>auditing;</w:t>
      </w:r>
      <w:proofErr w:type="gramEnd"/>
    </w:p>
    <w:p w14:paraId="78E776BB" w14:textId="10212FA0" w:rsidR="007B4DF8" w:rsidRPr="00D22D46" w:rsidRDefault="007B4DF8" w:rsidP="00BD03E8">
      <w:pPr>
        <w:pStyle w:val="ListParagraph"/>
        <w:tabs>
          <w:tab w:val="left" w:pos="851"/>
        </w:tabs>
        <w:spacing w:after="0"/>
        <w:ind w:left="0" w:firstLine="567"/>
        <w:jc w:val="both"/>
        <w:rPr>
          <w:rFonts w:ascii="Arial" w:hAnsi="Arial" w:cs="Arial"/>
          <w:sz w:val="24"/>
          <w:szCs w:val="24"/>
          <w:lang w:val="en-GB"/>
        </w:rPr>
      </w:pPr>
      <w:r w:rsidRPr="00D22D46">
        <w:rPr>
          <w:rFonts w:ascii="Arial" w:hAnsi="Arial" w:cs="Arial"/>
          <w:sz w:val="24"/>
          <w:szCs w:val="24"/>
          <w:lang w:val="en-GB"/>
        </w:rPr>
        <w:t>12) for the position of Liquidator of the Insurer in Winding up process - higher education in economics or law.</w:t>
      </w:r>
    </w:p>
    <w:p w14:paraId="266C6885" w14:textId="515250F2" w:rsidR="007B4DF8" w:rsidRPr="00D22D46" w:rsidRDefault="00CA3E3B" w:rsidP="00CA3E3B">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If the person promoted to the position referred to in paragraph 5 h</w:t>
      </w:r>
      <w:r w:rsidR="00303B54" w:rsidRPr="00D22D46">
        <w:rPr>
          <w:rFonts w:ascii="Arial" w:hAnsi="Arial" w:cs="Arial"/>
          <w:sz w:val="24"/>
          <w:szCs w:val="24"/>
          <w:lang w:val="en-GB"/>
        </w:rPr>
        <w:t>olds a</w:t>
      </w:r>
      <w:r w:rsidRPr="00D22D46">
        <w:rPr>
          <w:rFonts w:ascii="Arial" w:hAnsi="Arial" w:cs="Arial"/>
          <w:sz w:val="24"/>
          <w:szCs w:val="24"/>
          <w:lang w:val="en-GB"/>
        </w:rPr>
        <w:t xml:space="preserve"> higher education </w:t>
      </w:r>
      <w:r w:rsidR="00303B54" w:rsidRPr="00D22D46">
        <w:rPr>
          <w:rFonts w:ascii="Arial" w:hAnsi="Arial" w:cs="Arial"/>
          <w:sz w:val="24"/>
          <w:szCs w:val="24"/>
          <w:lang w:val="en-GB"/>
        </w:rPr>
        <w:t xml:space="preserve">degree </w:t>
      </w:r>
      <w:r w:rsidRPr="00D22D46">
        <w:rPr>
          <w:rFonts w:ascii="Arial" w:hAnsi="Arial" w:cs="Arial"/>
          <w:sz w:val="24"/>
          <w:szCs w:val="24"/>
          <w:lang w:val="en-GB"/>
        </w:rPr>
        <w:t>in a field other than that required for the pos</w:t>
      </w:r>
      <w:r w:rsidR="00303B54" w:rsidRPr="00D22D46">
        <w:rPr>
          <w:rFonts w:ascii="Arial" w:hAnsi="Arial" w:cs="Arial"/>
          <w:sz w:val="24"/>
          <w:szCs w:val="24"/>
          <w:lang w:val="en-GB"/>
        </w:rPr>
        <w:t>ition</w:t>
      </w:r>
      <w:r w:rsidRPr="00D22D46">
        <w:rPr>
          <w:rFonts w:ascii="Arial" w:hAnsi="Arial" w:cs="Arial"/>
          <w:sz w:val="24"/>
          <w:szCs w:val="24"/>
          <w:lang w:val="en-GB"/>
        </w:rPr>
        <w:t xml:space="preserve"> to which he/she is promoted but has at least two years' experience exceeding the experience requirement laid down in paragraph 51 for the </w:t>
      </w:r>
      <w:r w:rsidR="00303B54" w:rsidRPr="00D22D46">
        <w:rPr>
          <w:rFonts w:ascii="Arial" w:hAnsi="Arial" w:cs="Arial"/>
          <w:sz w:val="24"/>
          <w:szCs w:val="24"/>
          <w:lang w:val="en-GB"/>
        </w:rPr>
        <w:t xml:space="preserve">respective </w:t>
      </w:r>
      <w:r w:rsidRPr="00D22D46">
        <w:rPr>
          <w:rFonts w:ascii="Arial" w:hAnsi="Arial" w:cs="Arial"/>
          <w:sz w:val="24"/>
          <w:szCs w:val="24"/>
          <w:lang w:val="en-GB"/>
        </w:rPr>
        <w:t>position,</w:t>
      </w:r>
      <w:r w:rsidR="00842A84" w:rsidRPr="00D22D46">
        <w:t xml:space="preserve"> </w:t>
      </w:r>
      <w:r w:rsidR="00842A84" w:rsidRPr="00D22D46">
        <w:rPr>
          <w:rFonts w:ascii="Arial" w:hAnsi="Arial" w:cs="Arial"/>
          <w:sz w:val="24"/>
          <w:szCs w:val="24"/>
          <w:lang w:val="en-GB"/>
        </w:rPr>
        <w:t>the person is considered to meet the educational requirement</w:t>
      </w:r>
      <w:r w:rsidRPr="00D22D46">
        <w:rPr>
          <w:rFonts w:ascii="Arial" w:hAnsi="Arial" w:cs="Arial"/>
          <w:sz w:val="24"/>
          <w:szCs w:val="24"/>
          <w:lang w:val="en-GB"/>
        </w:rPr>
        <w:t>.</w:t>
      </w:r>
    </w:p>
    <w:p w14:paraId="3D845063" w14:textId="444119DD" w:rsidR="00CA3E3B" w:rsidRPr="00D22D46" w:rsidRDefault="00CA3E3B" w:rsidP="00CA3E3B">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For the purposes of paragraph 48, studies of at least six months' duration in the field of economics carried out in international organisations or in international financial institutions accredited in the country in which they take place, or within a specialised body, and/or generally accepted international qualifications in the field of economics (in particular in the field of insurance) are acceptable if such knowledge is relevant to the </w:t>
      </w:r>
      <w:r w:rsidRPr="00D22D46">
        <w:rPr>
          <w:rFonts w:ascii="Arial" w:hAnsi="Arial" w:cs="Arial"/>
          <w:sz w:val="24"/>
          <w:szCs w:val="24"/>
          <w:lang w:val="en-GB"/>
        </w:rPr>
        <w:lastRenderedPageBreak/>
        <w:t>post to be filled or to the responsibilities entrusted to the insurer, provided that the person concerned holds higher education qualifications in any field.</w:t>
      </w:r>
    </w:p>
    <w:p w14:paraId="279A9C80" w14:textId="1F8F214C" w:rsidR="00615DFD" w:rsidRPr="00D22D46" w:rsidRDefault="00615DFD" w:rsidP="00D22D46">
      <w:pPr>
        <w:tabs>
          <w:tab w:val="left" w:pos="851"/>
          <w:tab w:val="left" w:pos="993"/>
        </w:tabs>
        <w:spacing w:after="0"/>
        <w:ind w:firstLine="567"/>
        <w:jc w:val="both"/>
        <w:rPr>
          <w:rFonts w:ascii="Arial" w:hAnsi="Arial" w:cs="Arial"/>
          <w:b/>
          <w:bCs/>
          <w:sz w:val="24"/>
          <w:szCs w:val="24"/>
          <w:lang w:val="en-GB"/>
        </w:rPr>
      </w:pPr>
      <w:r w:rsidRPr="00D22D46">
        <w:rPr>
          <w:rFonts w:ascii="Arial" w:hAnsi="Arial" w:cs="Arial"/>
          <w:b/>
          <w:bCs/>
          <w:sz w:val="24"/>
          <w:szCs w:val="24"/>
          <w:lang w:val="en-GB"/>
        </w:rPr>
        <w:t>50</w:t>
      </w:r>
      <w:r w:rsidRPr="00D22D46">
        <w:rPr>
          <w:rFonts w:ascii="Arial" w:hAnsi="Arial" w:cs="Arial"/>
          <w:b/>
          <w:bCs/>
          <w:sz w:val="24"/>
          <w:szCs w:val="24"/>
          <w:vertAlign w:val="superscript"/>
          <w:lang w:val="en-GB"/>
        </w:rPr>
        <w:t>1</w:t>
      </w:r>
      <w:r w:rsidRPr="00D22D46">
        <w:rPr>
          <w:rFonts w:ascii="Arial" w:hAnsi="Arial" w:cs="Arial"/>
          <w:b/>
          <w:bCs/>
          <w:sz w:val="24"/>
          <w:szCs w:val="24"/>
          <w:lang w:val="en-GB"/>
        </w:rPr>
        <w:t>.</w:t>
      </w:r>
      <w:r w:rsidR="00323D09" w:rsidRPr="00D22D46">
        <w:t xml:space="preserve"> </w:t>
      </w:r>
      <w:r w:rsidR="00323D09" w:rsidRPr="00D22D46">
        <w:rPr>
          <w:rFonts w:ascii="Arial" w:hAnsi="Arial" w:cs="Arial"/>
          <w:sz w:val="24"/>
          <w:szCs w:val="24"/>
          <w:lang w:val="en-GB"/>
        </w:rPr>
        <w:t xml:space="preserve">The </w:t>
      </w:r>
      <w:r w:rsidR="00732794" w:rsidRPr="00D22D46">
        <w:rPr>
          <w:rFonts w:ascii="Arial" w:hAnsi="Arial" w:cs="Arial"/>
          <w:sz w:val="24"/>
          <w:szCs w:val="24"/>
          <w:lang w:val="en-GB"/>
        </w:rPr>
        <w:t xml:space="preserve">person’s </w:t>
      </w:r>
      <w:r w:rsidR="00323D09" w:rsidRPr="00D22D46">
        <w:rPr>
          <w:rFonts w:ascii="Arial" w:hAnsi="Arial" w:cs="Arial"/>
          <w:sz w:val="24"/>
          <w:szCs w:val="24"/>
          <w:lang w:val="en-GB"/>
        </w:rPr>
        <w:t>knowledge acquired through training shall be assessed in accordance with the continuing education programs attended and/or specialization courses in areas relevant to the position sought, as demonstrated by certificates and/or diplomas.</w:t>
      </w:r>
    </w:p>
    <w:p w14:paraId="07C95135" w14:textId="6CC15F32" w:rsidR="00615DFD" w:rsidRPr="00D22D46" w:rsidRDefault="00615DFD" w:rsidP="00D22D46">
      <w:pPr>
        <w:tabs>
          <w:tab w:val="left" w:pos="851"/>
          <w:tab w:val="left" w:pos="993"/>
        </w:tabs>
        <w:spacing w:after="0"/>
        <w:ind w:firstLine="567"/>
        <w:jc w:val="both"/>
        <w:rPr>
          <w:rFonts w:ascii="Arial" w:hAnsi="Arial" w:cs="Arial"/>
          <w:b/>
          <w:bCs/>
          <w:sz w:val="24"/>
          <w:szCs w:val="24"/>
          <w:lang w:val="en-GB"/>
        </w:rPr>
      </w:pPr>
      <w:r w:rsidRPr="00D22D46">
        <w:rPr>
          <w:rFonts w:ascii="Arial" w:hAnsi="Arial" w:cs="Arial"/>
          <w:b/>
          <w:bCs/>
          <w:sz w:val="24"/>
          <w:szCs w:val="24"/>
          <w:lang w:val="en-GB"/>
        </w:rPr>
        <w:t>50</w:t>
      </w:r>
      <w:r w:rsidRPr="00D22D46">
        <w:rPr>
          <w:rFonts w:ascii="Arial" w:hAnsi="Arial" w:cs="Arial"/>
          <w:b/>
          <w:bCs/>
          <w:sz w:val="24"/>
          <w:szCs w:val="24"/>
          <w:vertAlign w:val="superscript"/>
          <w:lang w:val="en-GB"/>
        </w:rPr>
        <w:t>2</w:t>
      </w:r>
      <w:r w:rsidRPr="00D22D46">
        <w:rPr>
          <w:rFonts w:ascii="Arial" w:hAnsi="Arial" w:cs="Arial"/>
          <w:b/>
          <w:bCs/>
          <w:sz w:val="24"/>
          <w:szCs w:val="24"/>
          <w:lang w:val="en-GB"/>
        </w:rPr>
        <w:t>.</w:t>
      </w:r>
      <w:r w:rsidR="00323D09" w:rsidRPr="00D22D46">
        <w:t xml:space="preserve"> </w:t>
      </w:r>
      <w:r w:rsidR="00323D09" w:rsidRPr="00D22D46">
        <w:rPr>
          <w:rFonts w:ascii="Arial" w:hAnsi="Arial" w:cs="Arial"/>
          <w:sz w:val="24"/>
          <w:szCs w:val="24"/>
          <w:lang w:val="en-GB"/>
        </w:rPr>
        <w:t xml:space="preserve">When assessing the person's knowledge acquired through practical experience gained in previous positions, the nature of the mandate held and its hierarchical level, seniority in the position, the nature and complexity of the activity of the company in which the person held the position, and the responsibilities held shall be </w:t>
      </w:r>
      <w:proofErr w:type="gramStart"/>
      <w:r w:rsidR="00323D09" w:rsidRPr="00D22D46">
        <w:rPr>
          <w:rFonts w:ascii="Arial" w:hAnsi="Arial" w:cs="Arial"/>
          <w:sz w:val="24"/>
          <w:szCs w:val="24"/>
          <w:lang w:val="en-GB"/>
        </w:rPr>
        <w:t>taken into account</w:t>
      </w:r>
      <w:proofErr w:type="gramEnd"/>
      <w:r w:rsidR="00323D09" w:rsidRPr="00D22D46">
        <w:rPr>
          <w:rFonts w:ascii="Arial" w:hAnsi="Arial" w:cs="Arial"/>
          <w:sz w:val="24"/>
          <w:szCs w:val="24"/>
          <w:lang w:val="en-GB"/>
        </w:rPr>
        <w:t>.</w:t>
      </w:r>
    </w:p>
    <w:p w14:paraId="19ADC73E" w14:textId="000778F4" w:rsidR="00CA3E3B" w:rsidRPr="00D22D46" w:rsidRDefault="00CA3E3B" w:rsidP="00CA3E3B">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In order to meet the experience criterion, persons promoted to one of the positions referred to in paragraph 5 subparagraph 1) and those referred to in paragraph 5 subparagraphs 2) - 6) should prove they have, within the last 10 years and 5 years respectively, experience appropriate to the nature, extent and complexity of the insurer's business and the responsibilities assigned, to ensure prudent and sound management, having regard to previous positions and length of service, responsibilities held, number of subordinates, nature and complexity of the business carried out, which will be taken into account in assessing the person under this criterion, depending on the relevance of the experience acquired to the position to which the person is being promoted, as follows:</w:t>
      </w:r>
    </w:p>
    <w:p w14:paraId="5ECBEDD4" w14:textId="2B37EC38" w:rsidR="00CA3E3B" w:rsidRPr="00D22D46" w:rsidRDefault="00CA3E3B"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1) for the position of member of the board of the company - at least 3 years' cumulative experience in one of the positions referred to in paragraph 5 and/or in positions </w:t>
      </w:r>
      <w:proofErr w:type="gramStart"/>
      <w:r w:rsidRPr="00D22D46">
        <w:rPr>
          <w:rFonts w:ascii="Arial" w:hAnsi="Arial" w:cs="Arial"/>
          <w:sz w:val="24"/>
          <w:szCs w:val="24"/>
          <w:lang w:val="en-GB"/>
        </w:rPr>
        <w:t>similar to</w:t>
      </w:r>
      <w:proofErr w:type="gramEnd"/>
      <w:r w:rsidRPr="00D22D46">
        <w:rPr>
          <w:rFonts w:ascii="Arial" w:hAnsi="Arial" w:cs="Arial"/>
          <w:sz w:val="24"/>
          <w:szCs w:val="24"/>
          <w:lang w:val="en-GB"/>
        </w:rPr>
        <w:t xml:space="preserve"> those referred to in p</w:t>
      </w:r>
      <w:r w:rsidR="00B11BEC" w:rsidRPr="00D22D46">
        <w:rPr>
          <w:rFonts w:ascii="Arial" w:hAnsi="Arial" w:cs="Arial"/>
          <w:sz w:val="24"/>
          <w:szCs w:val="24"/>
          <w:lang w:val="en-GB"/>
        </w:rPr>
        <w:t>aragraph</w:t>
      </w:r>
      <w:r w:rsidRPr="00D22D46">
        <w:rPr>
          <w:rFonts w:ascii="Arial" w:hAnsi="Arial" w:cs="Arial"/>
          <w:sz w:val="24"/>
          <w:szCs w:val="24"/>
          <w:lang w:val="en-GB"/>
        </w:rPr>
        <w:t xml:space="preserve"> 5 in entities in the financial sector, in financial supervisory authorities and/or in academic positions (scientific teaching staff) in the field of economics or </w:t>
      </w:r>
      <w:proofErr w:type="gramStart"/>
      <w:r w:rsidRPr="00D22D46">
        <w:rPr>
          <w:rFonts w:ascii="Arial" w:hAnsi="Arial" w:cs="Arial"/>
          <w:sz w:val="24"/>
          <w:szCs w:val="24"/>
          <w:lang w:val="en-GB"/>
        </w:rPr>
        <w:t>law;</w:t>
      </w:r>
      <w:proofErr w:type="gramEnd"/>
    </w:p>
    <w:p w14:paraId="631B6627" w14:textId="6808A839" w:rsidR="00B11BEC" w:rsidRPr="00D22D46" w:rsidRDefault="00B11BEC"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2) for the positions of member of the executive body, head of branch of a third state insurer and executive director of the NMIB - at least 5 years' experience in the field of financial activities, in the financial supervisory authority and/or in carrying out external audit in financial sector entities, of which at least 3 years as head or deputy head of branch of an insurer and/or as member of the executive body or in similar positions in financial sector entities and/or audit entities;</w:t>
      </w:r>
    </w:p>
    <w:p w14:paraId="418192B2" w14:textId="35FB7CDC" w:rsidR="00B11BEC" w:rsidRPr="00D22D46" w:rsidRDefault="00B11BEC"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4) for the positions of chief accountant of the insurer, chief financial officer of the insurer and, where appropriate, chief accountant and/or chief financial officer of the branch of the insurer in the third state - at least 3 years' experience in the field of external audit, accounting and/or financial reporting, including 2 years as head or deputy head of a subdivision engaged in such activities, and/or managerial experience;</w:t>
      </w:r>
    </w:p>
    <w:p w14:paraId="17EA0835" w14:textId="29185B83" w:rsidR="0063646D" w:rsidRPr="00D22D46" w:rsidRDefault="0063646D"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5) for the position of head of the actuarial function - at least 3 years' experience in the field of actuarial science, holding an actuarial qualification </w:t>
      </w:r>
      <w:proofErr w:type="gramStart"/>
      <w:r w:rsidRPr="00D22D46">
        <w:rPr>
          <w:rFonts w:ascii="Arial" w:hAnsi="Arial" w:cs="Arial"/>
          <w:sz w:val="24"/>
          <w:szCs w:val="24"/>
          <w:lang w:val="en-GB"/>
        </w:rPr>
        <w:t>certificate;</w:t>
      </w:r>
      <w:proofErr w:type="gramEnd"/>
    </w:p>
    <w:p w14:paraId="6CC80C23" w14:textId="5E0ACD39" w:rsidR="0063646D" w:rsidRPr="00D22D46" w:rsidRDefault="0063646D"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6) for the position of head of the internal audit function - at least 3 years' experience in auditing, performing internal control functions, managing financial processes, performing controls and/or preparing financial statements in entities in the financial sector, of which at least 1 year as head or deputy head of a subdivision engaged in such activities, and/or managerial </w:t>
      </w:r>
      <w:proofErr w:type="gramStart"/>
      <w:r w:rsidRPr="00D22D46">
        <w:rPr>
          <w:rFonts w:ascii="Arial" w:hAnsi="Arial" w:cs="Arial"/>
          <w:sz w:val="24"/>
          <w:szCs w:val="24"/>
          <w:lang w:val="en-GB"/>
        </w:rPr>
        <w:t>experience;</w:t>
      </w:r>
      <w:proofErr w:type="gramEnd"/>
    </w:p>
    <w:p w14:paraId="61CF72D0" w14:textId="350114D1" w:rsidR="0063646D" w:rsidRPr="00D22D46" w:rsidRDefault="0063646D"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7) for the position of head of the compliance function - at least 3 years' experience in the field of finance, law and/or audit (internal or external) of a financial sector </w:t>
      </w:r>
      <w:proofErr w:type="gramStart"/>
      <w:r w:rsidRPr="00D22D46">
        <w:rPr>
          <w:rFonts w:ascii="Arial" w:hAnsi="Arial" w:cs="Arial"/>
          <w:sz w:val="24"/>
          <w:szCs w:val="24"/>
          <w:lang w:val="en-GB"/>
        </w:rPr>
        <w:t>entity;</w:t>
      </w:r>
      <w:proofErr w:type="gramEnd"/>
    </w:p>
    <w:p w14:paraId="5D73EC8A" w14:textId="484AADD9" w:rsidR="0063646D" w:rsidRPr="00D22D46" w:rsidRDefault="0063646D"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8) for the position of head of the risk management function - at least 3 years' experience in the field relevant to the position for which the person is being</w:t>
      </w:r>
      <w:r w:rsidR="00C210D5" w:rsidRPr="00D22D46">
        <w:rPr>
          <w:rFonts w:ascii="Arial" w:hAnsi="Arial" w:cs="Arial"/>
          <w:sz w:val="24"/>
          <w:szCs w:val="24"/>
          <w:lang w:val="en-GB"/>
        </w:rPr>
        <w:t xml:space="preserve"> </w:t>
      </w:r>
      <w:r w:rsidRPr="00D22D46">
        <w:rPr>
          <w:rFonts w:ascii="Arial" w:hAnsi="Arial" w:cs="Arial"/>
          <w:sz w:val="24"/>
          <w:szCs w:val="24"/>
          <w:lang w:val="en-GB"/>
        </w:rPr>
        <w:t xml:space="preserve">nominated, of which at least 1 year as head or deputy head of a subdivision, and/or managerial </w:t>
      </w:r>
      <w:proofErr w:type="gramStart"/>
      <w:r w:rsidRPr="00D22D46">
        <w:rPr>
          <w:rFonts w:ascii="Arial" w:hAnsi="Arial" w:cs="Arial"/>
          <w:sz w:val="24"/>
          <w:szCs w:val="24"/>
          <w:lang w:val="en-GB"/>
        </w:rPr>
        <w:t>experience;</w:t>
      </w:r>
      <w:proofErr w:type="gramEnd"/>
    </w:p>
    <w:p w14:paraId="306616D6" w14:textId="0F6657A1" w:rsidR="00C210D5" w:rsidRPr="00D22D46" w:rsidRDefault="00C210D5"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lastRenderedPageBreak/>
        <w:t xml:space="preserve">9) for the position of </w:t>
      </w:r>
      <w:r w:rsidR="00FA519F" w:rsidRPr="00D22D46">
        <w:rPr>
          <w:rFonts w:ascii="Arial" w:hAnsi="Arial" w:cs="Arial"/>
          <w:sz w:val="24"/>
          <w:szCs w:val="24"/>
          <w:lang w:val="en-GB"/>
        </w:rPr>
        <w:t>h</w:t>
      </w:r>
      <w:r w:rsidRPr="00D22D46">
        <w:rPr>
          <w:rFonts w:ascii="Arial" w:hAnsi="Arial" w:cs="Arial"/>
          <w:sz w:val="24"/>
          <w:szCs w:val="24"/>
          <w:lang w:val="en-GB"/>
        </w:rPr>
        <w:t xml:space="preserve">ead of the </w:t>
      </w:r>
      <w:r w:rsidR="00FA519F" w:rsidRPr="00D22D46">
        <w:rPr>
          <w:rFonts w:ascii="Arial" w:hAnsi="Arial" w:cs="Arial"/>
          <w:sz w:val="24"/>
          <w:szCs w:val="24"/>
          <w:lang w:val="en-GB"/>
        </w:rPr>
        <w:t>c</w:t>
      </w:r>
      <w:r w:rsidRPr="00D22D46">
        <w:rPr>
          <w:rFonts w:ascii="Arial" w:hAnsi="Arial" w:cs="Arial"/>
          <w:sz w:val="24"/>
          <w:szCs w:val="24"/>
          <w:lang w:val="en-GB"/>
        </w:rPr>
        <w:t xml:space="preserve">laims </w:t>
      </w:r>
      <w:r w:rsidR="00FA519F" w:rsidRPr="00D22D46">
        <w:rPr>
          <w:rFonts w:ascii="Arial" w:hAnsi="Arial" w:cs="Arial"/>
          <w:sz w:val="24"/>
          <w:szCs w:val="24"/>
          <w:lang w:val="en-GB"/>
        </w:rPr>
        <w:t>d</w:t>
      </w:r>
      <w:r w:rsidRPr="00D22D46">
        <w:rPr>
          <w:rFonts w:ascii="Arial" w:hAnsi="Arial" w:cs="Arial"/>
          <w:sz w:val="24"/>
          <w:szCs w:val="24"/>
          <w:lang w:val="en-GB"/>
        </w:rPr>
        <w:t xml:space="preserve">epartment - at least 3 years' experience in the field relevant to the position for which the person is being nominated, including at least 1 year as head or deputy head of a subdivision, and/or managerial </w:t>
      </w:r>
      <w:proofErr w:type="gramStart"/>
      <w:r w:rsidRPr="00D22D46">
        <w:rPr>
          <w:rFonts w:ascii="Arial" w:hAnsi="Arial" w:cs="Arial"/>
          <w:sz w:val="24"/>
          <w:szCs w:val="24"/>
          <w:lang w:val="en-GB"/>
        </w:rPr>
        <w:t>experience;</w:t>
      </w:r>
      <w:proofErr w:type="gramEnd"/>
    </w:p>
    <w:p w14:paraId="17E84229" w14:textId="1A2DD286" w:rsidR="00C210D5" w:rsidRPr="00D22D46" w:rsidRDefault="00C210D5"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10) for the position of member of the audit committee - at least 3 years' experience in the field of auditing, internal control functions, performing controls and/or preparing financial statements in financial sector entities and/or at least 3 years' experience in one of the positions referred to in paragraphs 5</w:t>
      </w:r>
      <w:r w:rsidR="00BC0580" w:rsidRPr="00D22D46">
        <w:rPr>
          <w:rFonts w:ascii="Arial" w:hAnsi="Arial" w:cs="Arial"/>
          <w:sz w:val="24"/>
          <w:szCs w:val="24"/>
          <w:lang w:val="en-GB"/>
        </w:rPr>
        <w:t xml:space="preserve"> subparagraph </w:t>
      </w:r>
      <w:r w:rsidRPr="00D22D46">
        <w:rPr>
          <w:rFonts w:ascii="Arial" w:hAnsi="Arial" w:cs="Arial"/>
          <w:sz w:val="24"/>
          <w:szCs w:val="24"/>
          <w:lang w:val="en-GB"/>
        </w:rPr>
        <w:t>1), 2), 3)</w:t>
      </w:r>
      <w:r w:rsidR="00BC0580" w:rsidRPr="00D22D46">
        <w:rPr>
          <w:rFonts w:ascii="Arial" w:hAnsi="Arial" w:cs="Arial"/>
          <w:sz w:val="24"/>
          <w:szCs w:val="24"/>
          <w:lang w:val="en-GB"/>
        </w:rPr>
        <w:t>,</w:t>
      </w:r>
      <w:r w:rsidRPr="00D22D46">
        <w:rPr>
          <w:rFonts w:ascii="Arial" w:hAnsi="Arial" w:cs="Arial"/>
          <w:sz w:val="24"/>
          <w:szCs w:val="24"/>
          <w:lang w:val="en-GB"/>
        </w:rPr>
        <w:t xml:space="preserve"> and 4)</w:t>
      </w:r>
      <w:r w:rsidR="00BC0580" w:rsidRPr="00D22D46">
        <w:rPr>
          <w:rFonts w:ascii="Arial" w:hAnsi="Arial" w:cs="Arial"/>
          <w:sz w:val="24"/>
          <w:szCs w:val="24"/>
          <w:lang w:val="en-GB"/>
        </w:rPr>
        <w:t xml:space="preserve"> letter </w:t>
      </w:r>
      <w:r w:rsidRPr="00D22D46">
        <w:rPr>
          <w:rFonts w:ascii="Arial" w:hAnsi="Arial" w:cs="Arial"/>
          <w:sz w:val="24"/>
          <w:szCs w:val="24"/>
          <w:lang w:val="en-GB"/>
        </w:rPr>
        <w:t xml:space="preserve">a) </w:t>
      </w:r>
      <w:r w:rsidR="00BC0580" w:rsidRPr="00D22D46">
        <w:rPr>
          <w:rFonts w:ascii="Arial" w:hAnsi="Arial" w:cs="Arial"/>
          <w:sz w:val="24"/>
          <w:szCs w:val="24"/>
          <w:lang w:val="en-GB"/>
        </w:rPr>
        <w:t>-</w:t>
      </w:r>
      <w:r w:rsidRPr="00D22D46">
        <w:rPr>
          <w:rFonts w:ascii="Arial" w:hAnsi="Arial" w:cs="Arial"/>
          <w:sz w:val="24"/>
          <w:szCs w:val="24"/>
          <w:lang w:val="en-GB"/>
        </w:rPr>
        <w:t xml:space="preserve"> (e</w:t>
      </w:r>
      <w:proofErr w:type="gramStart"/>
      <w:r w:rsidRPr="00D22D46">
        <w:rPr>
          <w:rFonts w:ascii="Arial" w:hAnsi="Arial" w:cs="Arial"/>
          <w:sz w:val="24"/>
          <w:szCs w:val="24"/>
          <w:lang w:val="en-GB"/>
        </w:rPr>
        <w:t>);</w:t>
      </w:r>
      <w:proofErr w:type="gramEnd"/>
    </w:p>
    <w:p w14:paraId="6372FCEB" w14:textId="0759CE60" w:rsidR="00BC0580" w:rsidRPr="00D22D46" w:rsidRDefault="00BC0580" w:rsidP="00CA3E3B">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11) for the position of liquidator of the insurer in winding up process - at least 5 years' experience in financial sector entities or at least 3 years' experience in financial sector supervisory authorities, or at least 5 years' cumulative experience in financial sector entities and financial sector supervisory authorities, of which at least one sector </w:t>
      </w:r>
      <w:r w:rsidR="00FA519F" w:rsidRPr="00D22D46">
        <w:rPr>
          <w:rFonts w:ascii="Arial" w:hAnsi="Arial" w:cs="Arial"/>
          <w:sz w:val="24"/>
          <w:szCs w:val="24"/>
          <w:lang w:val="en-GB"/>
        </w:rPr>
        <w:t>should</w:t>
      </w:r>
      <w:r w:rsidRPr="00D22D46">
        <w:rPr>
          <w:rFonts w:ascii="Arial" w:hAnsi="Arial" w:cs="Arial"/>
          <w:sz w:val="24"/>
          <w:szCs w:val="24"/>
          <w:lang w:val="en-GB"/>
        </w:rPr>
        <w:t xml:space="preserve"> be insurance.</w:t>
      </w:r>
    </w:p>
    <w:p w14:paraId="01879F0C" w14:textId="71CE17A6" w:rsidR="00BC0580" w:rsidRPr="00D22D46" w:rsidRDefault="00BC0580" w:rsidP="008543A0">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 </w:t>
      </w:r>
      <w:r w:rsidR="008543A0" w:rsidRPr="00D22D46">
        <w:rPr>
          <w:rFonts w:ascii="Arial" w:hAnsi="Arial" w:cs="Arial"/>
          <w:sz w:val="24"/>
          <w:szCs w:val="24"/>
          <w:lang w:val="en-GB"/>
        </w:rPr>
        <w:t xml:space="preserve">The person promoted for </w:t>
      </w:r>
      <w:r w:rsidR="00874598" w:rsidRPr="00D22D46">
        <w:rPr>
          <w:rFonts w:ascii="Arial" w:hAnsi="Arial" w:cs="Arial"/>
          <w:sz w:val="24"/>
          <w:szCs w:val="24"/>
          <w:lang w:val="en-GB"/>
        </w:rPr>
        <w:t xml:space="preserve">management </w:t>
      </w:r>
      <w:r w:rsidR="008543A0" w:rsidRPr="00D22D46">
        <w:rPr>
          <w:rFonts w:ascii="Arial" w:hAnsi="Arial" w:cs="Arial"/>
          <w:sz w:val="24"/>
          <w:szCs w:val="24"/>
          <w:lang w:val="en-GB"/>
        </w:rPr>
        <w:t>positions shall prove a good understanding of the insurer's business and the risks to which it is exposed, including a knowledge of areas for which that person will not be individually responsible but will take joint responsibility with the other members of the board or executive body.</w:t>
      </w:r>
    </w:p>
    <w:p w14:paraId="639C37CB" w14:textId="7D174BBF" w:rsidR="008543A0" w:rsidRPr="00D22D46" w:rsidRDefault="007E41A1" w:rsidP="008543A0">
      <w:pPr>
        <w:pStyle w:val="ListParagraph"/>
        <w:numPr>
          <w:ilvl w:val="0"/>
          <w:numId w:val="4"/>
        </w:numPr>
        <w:tabs>
          <w:tab w:val="left" w:pos="851"/>
          <w:tab w:val="left" w:pos="993"/>
        </w:tabs>
        <w:spacing w:after="0"/>
        <w:ind w:left="0" w:firstLine="567"/>
        <w:jc w:val="both"/>
        <w:rPr>
          <w:rFonts w:ascii="Arial" w:hAnsi="Arial" w:cs="Arial"/>
          <w:sz w:val="24"/>
          <w:szCs w:val="24"/>
          <w:lang w:val="en-GB"/>
        </w:rPr>
      </w:pPr>
      <w:proofErr w:type="gramStart"/>
      <w:r w:rsidRPr="00D22D46">
        <w:rPr>
          <w:rFonts w:ascii="Arial" w:hAnsi="Arial" w:cs="Arial"/>
          <w:sz w:val="24"/>
          <w:szCs w:val="24"/>
          <w:lang w:val="en-GB"/>
        </w:rPr>
        <w:t>The majority of</w:t>
      </w:r>
      <w:proofErr w:type="gramEnd"/>
      <w:r w:rsidRPr="00D22D46">
        <w:rPr>
          <w:rFonts w:ascii="Arial" w:hAnsi="Arial" w:cs="Arial"/>
          <w:sz w:val="24"/>
          <w:szCs w:val="24"/>
          <w:lang w:val="en-GB"/>
        </w:rPr>
        <w:t xml:space="preserve"> the members of the company's board should be persons with at least 3 years' experience in one of the functions referred to in paragraph 5 or in functions </w:t>
      </w:r>
      <w:proofErr w:type="gramStart"/>
      <w:r w:rsidRPr="00D22D46">
        <w:rPr>
          <w:rFonts w:ascii="Arial" w:hAnsi="Arial" w:cs="Arial"/>
          <w:sz w:val="24"/>
          <w:szCs w:val="24"/>
          <w:lang w:val="en-GB"/>
        </w:rPr>
        <w:t>similar to</w:t>
      </w:r>
      <w:proofErr w:type="gramEnd"/>
      <w:r w:rsidRPr="00D22D46">
        <w:rPr>
          <w:rFonts w:ascii="Arial" w:hAnsi="Arial" w:cs="Arial"/>
          <w:sz w:val="24"/>
          <w:szCs w:val="24"/>
          <w:lang w:val="en-GB"/>
        </w:rPr>
        <w:t xml:space="preserve"> those referred to in entities in the financial sector.</w:t>
      </w:r>
    </w:p>
    <w:p w14:paraId="71E326ED" w14:textId="77777777" w:rsidR="007E41A1" w:rsidRPr="00D22D46" w:rsidRDefault="007E41A1" w:rsidP="008543A0">
      <w:pPr>
        <w:pStyle w:val="ListParagraph"/>
        <w:numPr>
          <w:ilvl w:val="0"/>
          <w:numId w:val="4"/>
        </w:numPr>
        <w:tabs>
          <w:tab w:val="left" w:pos="851"/>
          <w:tab w:val="left" w:pos="993"/>
        </w:tabs>
        <w:spacing w:after="0"/>
        <w:ind w:left="0" w:firstLine="567"/>
        <w:jc w:val="both"/>
        <w:rPr>
          <w:rFonts w:ascii="Arial" w:hAnsi="Arial" w:cs="Arial"/>
          <w:sz w:val="24"/>
          <w:szCs w:val="24"/>
          <w:lang w:val="en-GB"/>
        </w:rPr>
      </w:pPr>
      <w:proofErr w:type="gramStart"/>
      <w:r w:rsidRPr="00D22D46">
        <w:rPr>
          <w:rFonts w:ascii="Arial" w:hAnsi="Arial" w:cs="Arial"/>
          <w:sz w:val="24"/>
          <w:szCs w:val="24"/>
          <w:lang w:val="en-GB"/>
        </w:rPr>
        <w:t>The majority of</w:t>
      </w:r>
      <w:proofErr w:type="gramEnd"/>
      <w:r w:rsidRPr="00D22D46">
        <w:rPr>
          <w:rFonts w:ascii="Arial" w:hAnsi="Arial" w:cs="Arial"/>
          <w:sz w:val="24"/>
          <w:szCs w:val="24"/>
          <w:lang w:val="en-GB"/>
        </w:rPr>
        <w:t xml:space="preserve"> the members of the insurer’s executive body should be persons with at least 5 years’ experience in the financial sector.</w:t>
      </w:r>
    </w:p>
    <w:p w14:paraId="0360113C" w14:textId="14F33047" w:rsidR="007E41A1" w:rsidRPr="00D22D46" w:rsidRDefault="007E41A1" w:rsidP="008543A0">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The members of the governing body shall hold office and perform duties only within a single professional insurance market participant, unless they belong to the same group.</w:t>
      </w:r>
    </w:p>
    <w:p w14:paraId="3AA24849" w14:textId="69DAC207" w:rsidR="007E41A1" w:rsidRPr="00D22D46" w:rsidRDefault="007E41A1" w:rsidP="008543A0">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Throughout their term of office, members of the executive body shall hold that office within the insurer and may not hold the same office in any other company, resident or non-resident.</w:t>
      </w:r>
    </w:p>
    <w:p w14:paraId="532DAFBD" w14:textId="0240D07D" w:rsidR="007E41A1" w:rsidRPr="00D22D46" w:rsidRDefault="007E41A1" w:rsidP="008543A0">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The insurer's audit committee should consist of at least 3 members appointed by the general meeting of shareholders. The insurer's audit committee may also be composed of members of the company's board, as appropriate. One and the same person may be elected as a member of the audit committee for a maximum of two consecutive terms.</w:t>
      </w:r>
    </w:p>
    <w:p w14:paraId="6DBD4382" w14:textId="47EC7119" w:rsidR="007E41A1" w:rsidRPr="00D22D46" w:rsidRDefault="007E41A1" w:rsidP="008543A0">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The insurer's audit committee reports directly to the general meeting of shareholders.</w:t>
      </w:r>
    </w:p>
    <w:p w14:paraId="3C802FED" w14:textId="638D861B" w:rsidR="007E41A1" w:rsidRPr="00D22D46" w:rsidRDefault="007E41A1" w:rsidP="008543A0">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The chairman of the audit committee cannot be the chairman of the board of the company.</w:t>
      </w:r>
    </w:p>
    <w:p w14:paraId="1427A3E6" w14:textId="7E49276E" w:rsidR="007E41A1" w:rsidRPr="00D22D46" w:rsidRDefault="007E41A1" w:rsidP="008543A0">
      <w:pPr>
        <w:pStyle w:val="ListParagraph"/>
        <w:numPr>
          <w:ilvl w:val="0"/>
          <w:numId w:val="4"/>
        </w:numPr>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Without prejudice to the responsibilities assigned to the members of the board of the company, the audit committee shall have at least the following duties, functions and responsibilities:</w:t>
      </w:r>
    </w:p>
    <w:p w14:paraId="183DB592" w14:textId="642CE965" w:rsidR="007E41A1" w:rsidRPr="00D22D46" w:rsidRDefault="007E41A1"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1) informs the board of the audited company of the results of the audit of the financial statements and for oversight purposes and of its contributions to the integrity of financial </w:t>
      </w:r>
      <w:proofErr w:type="gramStart"/>
      <w:r w:rsidRPr="00D22D46">
        <w:rPr>
          <w:rFonts w:ascii="Arial" w:hAnsi="Arial" w:cs="Arial"/>
          <w:sz w:val="24"/>
          <w:szCs w:val="24"/>
          <w:lang w:val="en-GB"/>
        </w:rPr>
        <w:t>reporting;</w:t>
      </w:r>
      <w:proofErr w:type="gramEnd"/>
    </w:p>
    <w:p w14:paraId="5B3A2A71" w14:textId="7CBA02EE" w:rsidR="007E41A1"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2) monitors the financial reporting process and make</w:t>
      </w:r>
      <w:r w:rsidR="00916185" w:rsidRPr="00D22D46">
        <w:rPr>
          <w:rFonts w:ascii="Arial" w:hAnsi="Arial" w:cs="Arial"/>
          <w:sz w:val="24"/>
          <w:szCs w:val="24"/>
          <w:lang w:val="en-GB"/>
        </w:rPr>
        <w:t>s</w:t>
      </w:r>
      <w:r w:rsidRPr="00D22D46">
        <w:rPr>
          <w:rFonts w:ascii="Arial" w:hAnsi="Arial" w:cs="Arial"/>
          <w:sz w:val="24"/>
          <w:szCs w:val="24"/>
          <w:lang w:val="en-GB"/>
        </w:rPr>
        <w:t xml:space="preserve"> recommendations or proposals to the insurer's governing bodies to ensure its </w:t>
      </w:r>
      <w:proofErr w:type="gramStart"/>
      <w:r w:rsidRPr="00D22D46">
        <w:rPr>
          <w:rFonts w:ascii="Arial" w:hAnsi="Arial" w:cs="Arial"/>
          <w:sz w:val="24"/>
          <w:szCs w:val="24"/>
          <w:lang w:val="en-GB"/>
        </w:rPr>
        <w:t>integrity;</w:t>
      </w:r>
      <w:proofErr w:type="gramEnd"/>
    </w:p>
    <w:p w14:paraId="54178E0B" w14:textId="2FA1669E"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3) monitors the effectiveness of internal control, internal audit and risk management systems, without prejudice to its </w:t>
      </w:r>
      <w:proofErr w:type="gramStart"/>
      <w:r w:rsidRPr="00D22D46">
        <w:rPr>
          <w:rFonts w:ascii="Arial" w:hAnsi="Arial" w:cs="Arial"/>
          <w:sz w:val="24"/>
          <w:szCs w:val="24"/>
          <w:lang w:val="en-GB"/>
        </w:rPr>
        <w:t>independence;</w:t>
      </w:r>
      <w:proofErr w:type="gramEnd"/>
    </w:p>
    <w:p w14:paraId="0C26EE6E" w14:textId="4FD965F5"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4) verifies and monitors the independence of auditors/audit entities carrying out the audit of financial statements and/or audit for supervisory </w:t>
      </w:r>
      <w:proofErr w:type="gramStart"/>
      <w:r w:rsidRPr="00D22D46">
        <w:rPr>
          <w:rFonts w:ascii="Arial" w:hAnsi="Arial" w:cs="Arial"/>
          <w:sz w:val="24"/>
          <w:szCs w:val="24"/>
          <w:lang w:val="en-GB"/>
        </w:rPr>
        <w:t>purposes;</w:t>
      </w:r>
      <w:proofErr w:type="gramEnd"/>
    </w:p>
    <w:p w14:paraId="657EF9BD" w14:textId="6C6D8A74"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lastRenderedPageBreak/>
        <w:t xml:space="preserve">5) monitors the conduct of the audit of the individual/consolidated financial statements and the audit for supervisory </w:t>
      </w:r>
      <w:proofErr w:type="gramStart"/>
      <w:r w:rsidRPr="00D22D46">
        <w:rPr>
          <w:rFonts w:ascii="Arial" w:hAnsi="Arial" w:cs="Arial"/>
          <w:sz w:val="24"/>
          <w:szCs w:val="24"/>
          <w:lang w:val="en-GB"/>
        </w:rPr>
        <w:t>purposes;</w:t>
      </w:r>
      <w:proofErr w:type="gramEnd"/>
    </w:p>
    <w:p w14:paraId="6D3A053B" w14:textId="5175BAC4"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6) monitors the selection procedure of the audit </w:t>
      </w:r>
      <w:proofErr w:type="gramStart"/>
      <w:r w:rsidRPr="00D22D46">
        <w:rPr>
          <w:rFonts w:ascii="Arial" w:hAnsi="Arial" w:cs="Arial"/>
          <w:sz w:val="24"/>
          <w:szCs w:val="24"/>
          <w:lang w:val="en-GB"/>
        </w:rPr>
        <w:t>entity;</w:t>
      </w:r>
      <w:proofErr w:type="gramEnd"/>
    </w:p>
    <w:p w14:paraId="620F8883" w14:textId="5664DE3E"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7) recommends the audit entity to be confirmed for audit </w:t>
      </w:r>
      <w:proofErr w:type="gramStart"/>
      <w:r w:rsidRPr="00D22D46">
        <w:rPr>
          <w:rFonts w:ascii="Arial" w:hAnsi="Arial" w:cs="Arial"/>
          <w:sz w:val="24"/>
          <w:szCs w:val="24"/>
          <w:lang w:val="en-GB"/>
        </w:rPr>
        <w:t>engagements;</w:t>
      </w:r>
      <w:proofErr w:type="gramEnd"/>
    </w:p>
    <w:p w14:paraId="2A260881" w14:textId="6AF0E28A"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8) monitors the adequacy of the insurer's accounting </w:t>
      </w:r>
      <w:proofErr w:type="gramStart"/>
      <w:r w:rsidRPr="00D22D46">
        <w:rPr>
          <w:rFonts w:ascii="Arial" w:hAnsi="Arial" w:cs="Arial"/>
          <w:sz w:val="24"/>
          <w:szCs w:val="24"/>
          <w:lang w:val="en-GB"/>
        </w:rPr>
        <w:t>policies;</w:t>
      </w:r>
      <w:proofErr w:type="gramEnd"/>
    </w:p>
    <w:p w14:paraId="622B1CBB" w14:textId="67F9059E"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9) review the scope and frequency of the </w:t>
      </w:r>
      <w:proofErr w:type="gramStart"/>
      <w:r w:rsidRPr="00D22D46">
        <w:rPr>
          <w:rFonts w:ascii="Arial" w:hAnsi="Arial" w:cs="Arial"/>
          <w:sz w:val="24"/>
          <w:szCs w:val="24"/>
          <w:lang w:val="en-GB"/>
        </w:rPr>
        <w:t>audit;</w:t>
      </w:r>
      <w:proofErr w:type="gramEnd"/>
    </w:p>
    <w:p w14:paraId="1CDC8854" w14:textId="0D7F4456"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10) receives, analyses and takes account of audit results </w:t>
      </w:r>
      <w:proofErr w:type="gramStart"/>
      <w:r w:rsidRPr="00D22D46">
        <w:rPr>
          <w:rFonts w:ascii="Arial" w:hAnsi="Arial" w:cs="Arial"/>
          <w:sz w:val="24"/>
          <w:szCs w:val="24"/>
          <w:lang w:val="en-GB"/>
        </w:rPr>
        <w:t>in the course of</w:t>
      </w:r>
      <w:proofErr w:type="gramEnd"/>
      <w:r w:rsidRPr="00D22D46">
        <w:rPr>
          <w:rFonts w:ascii="Arial" w:hAnsi="Arial" w:cs="Arial"/>
          <w:sz w:val="24"/>
          <w:szCs w:val="24"/>
          <w:lang w:val="en-GB"/>
        </w:rPr>
        <w:t xml:space="preserve"> its </w:t>
      </w:r>
      <w:proofErr w:type="gramStart"/>
      <w:r w:rsidRPr="00D22D46">
        <w:rPr>
          <w:rFonts w:ascii="Arial" w:hAnsi="Arial" w:cs="Arial"/>
          <w:sz w:val="24"/>
          <w:szCs w:val="24"/>
          <w:lang w:val="en-GB"/>
        </w:rPr>
        <w:t>work;</w:t>
      </w:r>
      <w:proofErr w:type="gramEnd"/>
    </w:p>
    <w:p w14:paraId="0A48617A" w14:textId="1173E4BF"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 xml:space="preserve">11) verifies the timely adoption by the insurer's executive body of corrective actions necessary to address control/audit deficiencies, non-compliance with the legal regulatory framework, policies, and other issues identified by the audit </w:t>
      </w:r>
      <w:proofErr w:type="gramStart"/>
      <w:r w:rsidRPr="00D22D46">
        <w:rPr>
          <w:rFonts w:ascii="Arial" w:hAnsi="Arial" w:cs="Arial"/>
          <w:sz w:val="24"/>
          <w:szCs w:val="24"/>
          <w:lang w:val="en-GB"/>
        </w:rPr>
        <w:t>entity;</w:t>
      </w:r>
      <w:proofErr w:type="gramEnd"/>
    </w:p>
    <w:p w14:paraId="7D01C32F" w14:textId="0466FAC2" w:rsidR="00C16B77" w:rsidRPr="00D22D46" w:rsidRDefault="00C16B77" w:rsidP="007E41A1">
      <w:pPr>
        <w:pStyle w:val="ListParagraph"/>
        <w:tabs>
          <w:tab w:val="left" w:pos="851"/>
          <w:tab w:val="left" w:pos="993"/>
        </w:tabs>
        <w:spacing w:after="0"/>
        <w:ind w:left="0" w:firstLine="567"/>
        <w:jc w:val="both"/>
        <w:rPr>
          <w:rFonts w:ascii="Arial" w:hAnsi="Arial" w:cs="Arial"/>
          <w:sz w:val="24"/>
          <w:szCs w:val="24"/>
          <w:lang w:val="en-GB"/>
        </w:rPr>
      </w:pPr>
      <w:r w:rsidRPr="00D22D46">
        <w:rPr>
          <w:rFonts w:ascii="Arial" w:hAnsi="Arial" w:cs="Arial"/>
          <w:sz w:val="24"/>
          <w:szCs w:val="24"/>
          <w:lang w:val="en-GB"/>
        </w:rPr>
        <w:t>12) submits to the general meeting of shareholders the annual activity report, which includes a statement on compliance with the requirement of independence and the fulfilment of the tasks specified by the legal framework and this Regulation.</w:t>
      </w:r>
    </w:p>
    <w:p w14:paraId="2BC9572E" w14:textId="23104FDD" w:rsidR="00C16B77" w:rsidRPr="00D22D46" w:rsidRDefault="00C16B77" w:rsidP="00C16B7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Where the person being promoted to one of the pos</w:t>
      </w:r>
      <w:r w:rsidR="003D5655" w:rsidRPr="00D22D46">
        <w:rPr>
          <w:rFonts w:ascii="Arial" w:hAnsi="Arial" w:cs="Arial"/>
          <w:sz w:val="24"/>
          <w:szCs w:val="24"/>
          <w:lang w:val="en-GB"/>
        </w:rPr>
        <w:t>itions</w:t>
      </w:r>
      <w:r w:rsidRPr="00D22D46">
        <w:rPr>
          <w:rFonts w:ascii="Arial" w:hAnsi="Arial" w:cs="Arial"/>
          <w:sz w:val="24"/>
          <w:szCs w:val="24"/>
          <w:lang w:val="en-GB"/>
        </w:rPr>
        <w:t xml:space="preserve"> referred to in p</w:t>
      </w:r>
      <w:r w:rsidR="003D5655" w:rsidRPr="00D22D46">
        <w:rPr>
          <w:rFonts w:ascii="Arial" w:hAnsi="Arial" w:cs="Arial"/>
          <w:sz w:val="24"/>
          <w:szCs w:val="24"/>
          <w:lang w:val="en-GB"/>
        </w:rPr>
        <w:t xml:space="preserve">aragraph </w:t>
      </w:r>
      <w:r w:rsidRPr="00D22D46">
        <w:rPr>
          <w:rFonts w:ascii="Arial" w:hAnsi="Arial" w:cs="Arial"/>
          <w:sz w:val="24"/>
          <w:szCs w:val="24"/>
          <w:lang w:val="en-GB"/>
        </w:rPr>
        <w:t>5 is qualified as a politically exposed person, he</w:t>
      </w:r>
      <w:r w:rsidR="003D5655" w:rsidRPr="00D22D46">
        <w:rPr>
          <w:rFonts w:ascii="Arial" w:hAnsi="Arial" w:cs="Arial"/>
          <w:sz w:val="24"/>
          <w:szCs w:val="24"/>
          <w:lang w:val="en-GB"/>
        </w:rPr>
        <w:t>/</w:t>
      </w:r>
      <w:r w:rsidRPr="00D22D46">
        <w:rPr>
          <w:rFonts w:ascii="Arial" w:hAnsi="Arial" w:cs="Arial"/>
          <w:sz w:val="24"/>
          <w:szCs w:val="24"/>
          <w:lang w:val="en-GB"/>
        </w:rPr>
        <w:t xml:space="preserve">she </w:t>
      </w:r>
      <w:r w:rsidR="00916185" w:rsidRPr="00D22D46">
        <w:rPr>
          <w:rFonts w:ascii="Arial" w:hAnsi="Arial" w:cs="Arial"/>
          <w:sz w:val="24"/>
          <w:szCs w:val="24"/>
          <w:lang w:val="en-GB"/>
        </w:rPr>
        <w:t>shall</w:t>
      </w:r>
      <w:r w:rsidRPr="00D22D46">
        <w:rPr>
          <w:rFonts w:ascii="Arial" w:hAnsi="Arial" w:cs="Arial"/>
          <w:sz w:val="24"/>
          <w:szCs w:val="24"/>
          <w:lang w:val="en-GB"/>
        </w:rPr>
        <w:t xml:space="preserve"> make a written declaration confirming that, in the performance of his</w:t>
      </w:r>
      <w:r w:rsidR="003D5655" w:rsidRPr="00D22D46">
        <w:rPr>
          <w:rFonts w:ascii="Arial" w:hAnsi="Arial" w:cs="Arial"/>
          <w:sz w:val="24"/>
          <w:szCs w:val="24"/>
          <w:lang w:val="en-GB"/>
        </w:rPr>
        <w:t>/</w:t>
      </w:r>
      <w:r w:rsidRPr="00D22D46">
        <w:rPr>
          <w:rFonts w:ascii="Arial" w:hAnsi="Arial" w:cs="Arial"/>
          <w:sz w:val="24"/>
          <w:szCs w:val="24"/>
          <w:lang w:val="en-GB"/>
        </w:rPr>
        <w:t>her duties, he</w:t>
      </w:r>
      <w:r w:rsidR="003D5655" w:rsidRPr="00D22D46">
        <w:rPr>
          <w:rFonts w:ascii="Arial" w:hAnsi="Arial" w:cs="Arial"/>
          <w:sz w:val="24"/>
          <w:szCs w:val="24"/>
          <w:lang w:val="en-GB"/>
        </w:rPr>
        <w:t>/</w:t>
      </w:r>
      <w:r w:rsidRPr="00D22D46">
        <w:rPr>
          <w:rFonts w:ascii="Arial" w:hAnsi="Arial" w:cs="Arial"/>
          <w:sz w:val="24"/>
          <w:szCs w:val="24"/>
          <w:lang w:val="en-GB"/>
        </w:rPr>
        <w:t>she will not cause material or reputational damage. Politically exposed persons shall be identified in accordance with the provisions of legislation in the field of preventing and combating money laundering and terrorist financing.</w:t>
      </w:r>
    </w:p>
    <w:p w14:paraId="0B93A1F3" w14:textId="555B25AB" w:rsidR="00832BEA" w:rsidRPr="00D22D46" w:rsidRDefault="00832BEA" w:rsidP="00C16B7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w:t>
      </w:r>
      <w:r w:rsidR="00AD00A5" w:rsidRPr="00D22D46">
        <w:rPr>
          <w:rFonts w:ascii="Arial" w:hAnsi="Arial" w:cs="Arial"/>
          <w:sz w:val="24"/>
          <w:szCs w:val="24"/>
          <w:lang w:val="en-GB"/>
        </w:rPr>
        <w:t>National Bank of Moldova</w:t>
      </w:r>
      <w:r w:rsidRPr="00D22D46">
        <w:rPr>
          <w:rFonts w:ascii="Arial" w:hAnsi="Arial" w:cs="Arial"/>
          <w:sz w:val="24"/>
          <w:szCs w:val="24"/>
          <w:lang w:val="en-GB"/>
        </w:rPr>
        <w:t xml:space="preserve"> shall assess the allocation of the time necessary for the members of the </w:t>
      </w:r>
      <w:r w:rsidR="004F7A90" w:rsidRPr="00D22D46">
        <w:rPr>
          <w:rFonts w:ascii="Arial" w:hAnsi="Arial" w:cs="Arial"/>
          <w:sz w:val="24"/>
          <w:szCs w:val="24"/>
          <w:lang w:val="en-GB"/>
        </w:rPr>
        <w:t xml:space="preserve">governing </w:t>
      </w:r>
      <w:r w:rsidRPr="00D22D46">
        <w:rPr>
          <w:rFonts w:ascii="Arial" w:hAnsi="Arial" w:cs="Arial"/>
          <w:sz w:val="24"/>
          <w:szCs w:val="24"/>
          <w:lang w:val="en-GB"/>
        </w:rPr>
        <w:t xml:space="preserve">body to carry out their duties, </w:t>
      </w:r>
      <w:r w:rsidR="00916185" w:rsidRPr="00D22D46">
        <w:rPr>
          <w:rFonts w:ascii="Arial" w:hAnsi="Arial" w:cs="Arial"/>
          <w:sz w:val="24"/>
          <w:szCs w:val="24"/>
          <w:lang w:val="en-GB"/>
        </w:rPr>
        <w:t>considering</w:t>
      </w:r>
      <w:r w:rsidRPr="00D22D46">
        <w:rPr>
          <w:rFonts w:ascii="Arial" w:hAnsi="Arial" w:cs="Arial"/>
          <w:sz w:val="24"/>
          <w:szCs w:val="24"/>
          <w:lang w:val="en-GB"/>
        </w:rPr>
        <w:t xml:space="preserve"> the nature, extent and complexity of the insurer's business and the responsibilities entrusted to it and whether the insurer is part of a financial group, as well as the nature and complexity of the insurer's products, contracts and financial instruments.</w:t>
      </w:r>
    </w:p>
    <w:p w14:paraId="42E8C0E4" w14:textId="6C0858E8" w:rsidR="00A31511" w:rsidRPr="00D22D46" w:rsidRDefault="00A31511" w:rsidP="00C16B7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For the purposes of this chapter, functions </w:t>
      </w:r>
      <w:proofErr w:type="gramStart"/>
      <w:r w:rsidRPr="00D22D46">
        <w:rPr>
          <w:rFonts w:ascii="Arial" w:hAnsi="Arial" w:cs="Arial"/>
          <w:sz w:val="24"/>
          <w:szCs w:val="24"/>
          <w:lang w:val="en-GB"/>
        </w:rPr>
        <w:t>similar to</w:t>
      </w:r>
      <w:proofErr w:type="gramEnd"/>
      <w:r w:rsidRPr="00D22D46">
        <w:rPr>
          <w:rFonts w:ascii="Arial" w:hAnsi="Arial" w:cs="Arial"/>
          <w:sz w:val="24"/>
          <w:szCs w:val="24"/>
          <w:lang w:val="en-GB"/>
        </w:rPr>
        <w:t xml:space="preserve"> those referred to in paragraph 5</w:t>
      </w:r>
      <w:r w:rsidR="00640C20" w:rsidRPr="00D22D46">
        <w:rPr>
          <w:rFonts w:ascii="Arial" w:hAnsi="Arial" w:cs="Arial"/>
          <w:sz w:val="24"/>
          <w:szCs w:val="24"/>
          <w:lang w:val="en-GB"/>
        </w:rPr>
        <w:t xml:space="preserve"> and </w:t>
      </w:r>
      <w:r w:rsidRPr="00D22D46">
        <w:rPr>
          <w:rFonts w:ascii="Arial" w:hAnsi="Arial" w:cs="Arial"/>
          <w:sz w:val="24"/>
          <w:szCs w:val="24"/>
          <w:lang w:val="en-GB"/>
        </w:rPr>
        <w:t xml:space="preserve">managerial experience shall </w:t>
      </w:r>
      <w:r w:rsidR="00307B46" w:rsidRPr="00D22D46">
        <w:rPr>
          <w:rFonts w:ascii="Arial" w:hAnsi="Arial" w:cs="Arial"/>
          <w:sz w:val="24"/>
          <w:szCs w:val="24"/>
          <w:lang w:val="en-GB"/>
        </w:rPr>
        <w:t xml:space="preserve">be understood to </w:t>
      </w:r>
      <w:r w:rsidRPr="00D22D46">
        <w:rPr>
          <w:rFonts w:ascii="Arial" w:hAnsi="Arial" w:cs="Arial"/>
          <w:sz w:val="24"/>
          <w:szCs w:val="24"/>
          <w:lang w:val="en-GB"/>
        </w:rPr>
        <w:t>mean functions</w:t>
      </w:r>
      <w:r w:rsidR="00307B46" w:rsidRPr="00D22D46">
        <w:rPr>
          <w:rFonts w:ascii="Arial" w:hAnsi="Arial" w:cs="Arial"/>
          <w:sz w:val="24"/>
          <w:szCs w:val="24"/>
          <w:lang w:val="en-GB"/>
        </w:rPr>
        <w:t xml:space="preserve"> and</w:t>
      </w:r>
      <w:r w:rsidR="00640C20" w:rsidRPr="00D22D46">
        <w:rPr>
          <w:rFonts w:ascii="Arial" w:hAnsi="Arial" w:cs="Arial"/>
          <w:sz w:val="24"/>
          <w:szCs w:val="24"/>
          <w:lang w:val="en-GB"/>
        </w:rPr>
        <w:t xml:space="preserve"> </w:t>
      </w:r>
      <w:r w:rsidRPr="00D22D46">
        <w:rPr>
          <w:rFonts w:ascii="Arial" w:hAnsi="Arial" w:cs="Arial"/>
          <w:sz w:val="24"/>
          <w:szCs w:val="24"/>
          <w:lang w:val="en-GB"/>
        </w:rPr>
        <w:t xml:space="preserve">experience involving </w:t>
      </w:r>
      <w:r w:rsidR="00307B46" w:rsidRPr="00D22D46">
        <w:rPr>
          <w:rFonts w:ascii="Arial" w:hAnsi="Arial" w:cs="Arial"/>
          <w:sz w:val="24"/>
          <w:szCs w:val="24"/>
          <w:lang w:val="en-GB"/>
        </w:rPr>
        <w:t xml:space="preserve">the </w:t>
      </w:r>
      <w:r w:rsidRPr="00D22D46">
        <w:rPr>
          <w:rFonts w:ascii="Arial" w:hAnsi="Arial" w:cs="Arial"/>
          <w:sz w:val="24"/>
          <w:szCs w:val="24"/>
          <w:lang w:val="en-GB"/>
        </w:rPr>
        <w:t>management of employees, budgets</w:t>
      </w:r>
      <w:r w:rsidR="00307B46" w:rsidRPr="00D22D46">
        <w:rPr>
          <w:rFonts w:ascii="Arial" w:hAnsi="Arial" w:cs="Arial"/>
          <w:sz w:val="24"/>
          <w:szCs w:val="24"/>
          <w:lang w:val="en-GB"/>
        </w:rPr>
        <w:t>,</w:t>
      </w:r>
      <w:r w:rsidRPr="00D22D46">
        <w:rPr>
          <w:rFonts w:ascii="Arial" w:hAnsi="Arial" w:cs="Arial"/>
          <w:sz w:val="24"/>
          <w:szCs w:val="24"/>
          <w:lang w:val="en-GB"/>
        </w:rPr>
        <w:t xml:space="preserve"> or processes.</w:t>
      </w:r>
    </w:p>
    <w:p w14:paraId="470E6632" w14:textId="2EED1B33" w:rsidR="00A31511" w:rsidRPr="00D22D46" w:rsidRDefault="00A31511" w:rsidP="00C16B7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A person may not be appointed by the court as liquidator of an insurer in winding up process who:</w:t>
      </w:r>
    </w:p>
    <w:p w14:paraId="064001FD" w14:textId="22C3E5A7" w:rsidR="00A31511" w:rsidRPr="00D22D46" w:rsidRDefault="00A31511"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1) has criminal </w:t>
      </w:r>
      <w:proofErr w:type="gramStart"/>
      <w:r w:rsidRPr="00D22D46">
        <w:rPr>
          <w:rFonts w:ascii="Arial" w:hAnsi="Arial" w:cs="Arial"/>
          <w:sz w:val="24"/>
          <w:szCs w:val="24"/>
          <w:lang w:val="en-GB"/>
        </w:rPr>
        <w:t>records;</w:t>
      </w:r>
      <w:proofErr w:type="gramEnd"/>
    </w:p>
    <w:p w14:paraId="6E42FA9D" w14:textId="09BAD146" w:rsidR="00A31511" w:rsidRPr="00D22D46" w:rsidRDefault="00A31511"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2) within the last 5 years, has been held civilly liable for simulated legal acts, acts affected by error, concluded by fraud, violence, fraudulent misrepresentation or breach of fiduciary </w:t>
      </w:r>
      <w:proofErr w:type="gramStart"/>
      <w:r w:rsidRPr="00D22D46">
        <w:rPr>
          <w:rFonts w:ascii="Arial" w:hAnsi="Arial" w:cs="Arial"/>
          <w:sz w:val="24"/>
          <w:szCs w:val="24"/>
          <w:lang w:val="en-GB"/>
        </w:rPr>
        <w:t>duties;</w:t>
      </w:r>
      <w:proofErr w:type="gramEnd"/>
    </w:p>
    <w:p w14:paraId="1A953FC4" w14:textId="77777777" w:rsidR="00A31511" w:rsidRPr="00D22D46" w:rsidRDefault="00A31511"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3) is a defendant in a criminal case relating to professional </w:t>
      </w:r>
      <w:proofErr w:type="gramStart"/>
      <w:r w:rsidRPr="00D22D46">
        <w:rPr>
          <w:rFonts w:ascii="Arial" w:hAnsi="Arial" w:cs="Arial"/>
          <w:sz w:val="24"/>
          <w:szCs w:val="24"/>
          <w:lang w:val="en-GB"/>
        </w:rPr>
        <w:t>activity;</w:t>
      </w:r>
      <w:proofErr w:type="gramEnd"/>
    </w:p>
    <w:p w14:paraId="6ABBF6E0" w14:textId="06B299E7" w:rsidR="00A31511" w:rsidRPr="00D22D46" w:rsidRDefault="00A31511"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4) has a conflict of interest with the insurer in wi</w:t>
      </w:r>
      <w:r w:rsidR="00B37EAF" w:rsidRPr="00D22D46">
        <w:rPr>
          <w:rFonts w:ascii="Arial" w:hAnsi="Arial" w:cs="Arial"/>
          <w:sz w:val="24"/>
          <w:szCs w:val="24"/>
          <w:lang w:val="en-GB"/>
        </w:rPr>
        <w:t>n</w:t>
      </w:r>
      <w:r w:rsidRPr="00D22D46">
        <w:rPr>
          <w:rFonts w:ascii="Arial" w:hAnsi="Arial" w:cs="Arial"/>
          <w:sz w:val="24"/>
          <w:szCs w:val="24"/>
          <w:lang w:val="en-GB"/>
        </w:rPr>
        <w:t xml:space="preserve">ding up process, </w:t>
      </w:r>
      <w:proofErr w:type="gramStart"/>
      <w:r w:rsidRPr="00D22D46">
        <w:rPr>
          <w:rFonts w:ascii="Arial" w:hAnsi="Arial" w:cs="Arial"/>
          <w:sz w:val="24"/>
          <w:szCs w:val="24"/>
          <w:lang w:val="en-GB"/>
        </w:rPr>
        <w:t>in particular in</w:t>
      </w:r>
      <w:proofErr w:type="gramEnd"/>
      <w:r w:rsidRPr="00D22D46">
        <w:rPr>
          <w:rFonts w:ascii="Arial" w:hAnsi="Arial" w:cs="Arial"/>
          <w:sz w:val="24"/>
          <w:szCs w:val="24"/>
          <w:lang w:val="en-GB"/>
        </w:rPr>
        <w:t xml:space="preserve"> relation to:</w:t>
      </w:r>
    </w:p>
    <w:p w14:paraId="47FAE3D0" w14:textId="26C54FC4" w:rsidR="00A31511" w:rsidRPr="00D22D46" w:rsidRDefault="00A31511"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a) insurance premiums/claims/indemnities paid and/or received from the insurer in winding up </w:t>
      </w:r>
      <w:proofErr w:type="gramStart"/>
      <w:r w:rsidRPr="00D22D46">
        <w:rPr>
          <w:rFonts w:ascii="Arial" w:hAnsi="Arial" w:cs="Arial"/>
          <w:sz w:val="24"/>
          <w:szCs w:val="24"/>
          <w:lang w:val="en-GB"/>
        </w:rPr>
        <w:t>process;</w:t>
      </w:r>
      <w:proofErr w:type="gramEnd"/>
    </w:p>
    <w:p w14:paraId="7F0286BD" w14:textId="51EE086A" w:rsidR="00A31511" w:rsidRPr="00D22D46" w:rsidRDefault="00A31511"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b) </w:t>
      </w:r>
      <w:r w:rsidR="009C047B" w:rsidRPr="00D22D46">
        <w:rPr>
          <w:rFonts w:ascii="Arial" w:hAnsi="Arial" w:cs="Arial"/>
          <w:sz w:val="24"/>
          <w:szCs w:val="24"/>
          <w:lang w:val="en-GB"/>
        </w:rPr>
        <w:t xml:space="preserve">being </w:t>
      </w:r>
      <w:r w:rsidRPr="00D22D46">
        <w:rPr>
          <w:rFonts w:ascii="Arial" w:hAnsi="Arial" w:cs="Arial"/>
          <w:sz w:val="24"/>
          <w:szCs w:val="24"/>
          <w:lang w:val="en-GB"/>
        </w:rPr>
        <w:t xml:space="preserve">an employee, </w:t>
      </w:r>
      <w:r w:rsidR="009C047B" w:rsidRPr="00D22D46">
        <w:rPr>
          <w:rFonts w:ascii="Arial" w:hAnsi="Arial" w:cs="Arial"/>
          <w:sz w:val="24"/>
          <w:szCs w:val="24"/>
          <w:lang w:val="en-GB"/>
        </w:rPr>
        <w:t>person in a managerial position</w:t>
      </w:r>
      <w:r w:rsidRPr="00D22D46">
        <w:rPr>
          <w:rFonts w:ascii="Arial" w:hAnsi="Arial" w:cs="Arial"/>
          <w:sz w:val="24"/>
          <w:szCs w:val="24"/>
          <w:lang w:val="en-GB"/>
        </w:rPr>
        <w:t xml:space="preserve">, </w:t>
      </w:r>
      <w:r w:rsidR="009C047B" w:rsidRPr="00D22D46">
        <w:rPr>
          <w:rFonts w:ascii="Arial" w:hAnsi="Arial" w:cs="Arial"/>
          <w:sz w:val="24"/>
          <w:szCs w:val="24"/>
          <w:lang w:val="en-GB"/>
        </w:rPr>
        <w:t xml:space="preserve">person holding a </w:t>
      </w:r>
      <w:r w:rsidRPr="00D22D46">
        <w:rPr>
          <w:rFonts w:ascii="Arial" w:hAnsi="Arial" w:cs="Arial"/>
          <w:sz w:val="24"/>
          <w:szCs w:val="24"/>
          <w:lang w:val="en-GB"/>
        </w:rPr>
        <w:t xml:space="preserve">key </w:t>
      </w:r>
      <w:r w:rsidR="00464171" w:rsidRPr="00D22D46">
        <w:rPr>
          <w:rFonts w:ascii="Arial" w:hAnsi="Arial" w:cs="Arial"/>
          <w:sz w:val="24"/>
          <w:szCs w:val="24"/>
          <w:lang w:val="en-GB"/>
        </w:rPr>
        <w:t xml:space="preserve">functions </w:t>
      </w:r>
      <w:r w:rsidRPr="00D22D46">
        <w:rPr>
          <w:rFonts w:ascii="Arial" w:hAnsi="Arial" w:cs="Arial"/>
          <w:sz w:val="24"/>
          <w:szCs w:val="24"/>
          <w:lang w:val="en-GB"/>
        </w:rPr>
        <w:t>or qualifying shareholder of the insurer in</w:t>
      </w:r>
      <w:r w:rsidR="009C047B" w:rsidRPr="00D22D46">
        <w:rPr>
          <w:rFonts w:ascii="Arial" w:hAnsi="Arial" w:cs="Arial"/>
          <w:sz w:val="24"/>
          <w:szCs w:val="24"/>
          <w:lang w:val="en-GB"/>
        </w:rPr>
        <w:t xml:space="preserve"> winding up process</w:t>
      </w:r>
      <w:r w:rsidRPr="00D22D46">
        <w:rPr>
          <w:rFonts w:ascii="Arial" w:hAnsi="Arial" w:cs="Arial"/>
          <w:sz w:val="24"/>
          <w:szCs w:val="24"/>
          <w:lang w:val="en-GB"/>
        </w:rPr>
        <w:t xml:space="preserve"> for the last 5 </w:t>
      </w:r>
      <w:proofErr w:type="gramStart"/>
      <w:r w:rsidRPr="00D22D46">
        <w:rPr>
          <w:rFonts w:ascii="Arial" w:hAnsi="Arial" w:cs="Arial"/>
          <w:sz w:val="24"/>
          <w:szCs w:val="24"/>
          <w:lang w:val="en-GB"/>
        </w:rPr>
        <w:t>years;</w:t>
      </w:r>
      <w:proofErr w:type="gramEnd"/>
    </w:p>
    <w:p w14:paraId="1EF7FB3F" w14:textId="35D191CF" w:rsidR="00A31511" w:rsidRPr="00D22D46" w:rsidRDefault="00A31511"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c) financial, business or individual relationships with any person who has a conflict of interest with the insurer in </w:t>
      </w:r>
      <w:r w:rsidR="009C047B" w:rsidRPr="00D22D46">
        <w:rPr>
          <w:rFonts w:ascii="Arial" w:hAnsi="Arial" w:cs="Arial"/>
          <w:sz w:val="24"/>
          <w:szCs w:val="24"/>
          <w:lang w:val="en-GB"/>
        </w:rPr>
        <w:t xml:space="preserve">winding up </w:t>
      </w:r>
      <w:proofErr w:type="gramStart"/>
      <w:r w:rsidR="009C047B" w:rsidRPr="00D22D46">
        <w:rPr>
          <w:rFonts w:ascii="Arial" w:hAnsi="Arial" w:cs="Arial"/>
          <w:sz w:val="24"/>
          <w:szCs w:val="24"/>
          <w:lang w:val="en-GB"/>
        </w:rPr>
        <w:t>process</w:t>
      </w:r>
      <w:r w:rsidRPr="00D22D46">
        <w:rPr>
          <w:rFonts w:ascii="Arial" w:hAnsi="Arial" w:cs="Arial"/>
          <w:sz w:val="24"/>
          <w:szCs w:val="24"/>
          <w:lang w:val="en-GB"/>
        </w:rPr>
        <w:t>;</w:t>
      </w:r>
      <w:proofErr w:type="gramEnd"/>
    </w:p>
    <w:p w14:paraId="5998CCB9" w14:textId="1DDA8DA4" w:rsidR="00A31511" w:rsidRPr="00D22D46" w:rsidRDefault="00A31511"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d) failure to fulfil financial obligations towards the insurer in </w:t>
      </w:r>
      <w:r w:rsidR="009C047B" w:rsidRPr="00D22D46">
        <w:rPr>
          <w:rFonts w:ascii="Arial" w:hAnsi="Arial" w:cs="Arial"/>
          <w:sz w:val="24"/>
          <w:szCs w:val="24"/>
          <w:lang w:val="en-GB"/>
        </w:rPr>
        <w:t xml:space="preserve">winding up process </w:t>
      </w:r>
      <w:r w:rsidRPr="00D22D46">
        <w:rPr>
          <w:rFonts w:ascii="Arial" w:hAnsi="Arial" w:cs="Arial"/>
          <w:sz w:val="24"/>
          <w:szCs w:val="24"/>
          <w:lang w:val="en-GB"/>
        </w:rPr>
        <w:t>or any other insurer within the last</w:t>
      </w:r>
      <w:r w:rsidR="009C047B" w:rsidRPr="00D22D46">
        <w:rPr>
          <w:rFonts w:ascii="Arial" w:hAnsi="Arial" w:cs="Arial"/>
          <w:sz w:val="24"/>
          <w:szCs w:val="24"/>
          <w:lang w:val="en-GB"/>
        </w:rPr>
        <w:t xml:space="preserve"> 5 </w:t>
      </w:r>
      <w:r w:rsidRPr="00D22D46">
        <w:rPr>
          <w:rFonts w:ascii="Arial" w:hAnsi="Arial" w:cs="Arial"/>
          <w:sz w:val="24"/>
          <w:szCs w:val="24"/>
          <w:lang w:val="en-GB"/>
        </w:rPr>
        <w:t>years.</w:t>
      </w:r>
    </w:p>
    <w:p w14:paraId="0A8887DA" w14:textId="77777777" w:rsidR="009C047B" w:rsidRPr="00D22D46" w:rsidRDefault="009C047B" w:rsidP="009C047B">
      <w:pPr>
        <w:pStyle w:val="ListParagraph"/>
        <w:tabs>
          <w:tab w:val="left" w:pos="851"/>
          <w:tab w:val="left" w:pos="993"/>
          <w:tab w:val="left" w:pos="1134"/>
        </w:tabs>
        <w:spacing w:after="0"/>
        <w:ind w:left="0" w:firstLine="709"/>
        <w:jc w:val="both"/>
        <w:rPr>
          <w:rFonts w:ascii="Arial" w:hAnsi="Arial" w:cs="Arial"/>
          <w:sz w:val="24"/>
          <w:szCs w:val="24"/>
          <w:lang w:val="en-GB"/>
        </w:rPr>
      </w:pPr>
    </w:p>
    <w:p w14:paraId="7F396B40" w14:textId="401B1D80" w:rsidR="009C047B" w:rsidRPr="00D22D46" w:rsidRDefault="009C047B" w:rsidP="009C047B">
      <w:pPr>
        <w:pStyle w:val="ListParagraph"/>
        <w:tabs>
          <w:tab w:val="left" w:pos="851"/>
          <w:tab w:val="left" w:pos="993"/>
          <w:tab w:val="left" w:pos="1134"/>
        </w:tabs>
        <w:spacing w:after="0"/>
        <w:ind w:left="0" w:firstLine="709"/>
        <w:jc w:val="center"/>
        <w:rPr>
          <w:rFonts w:ascii="Arial" w:hAnsi="Arial" w:cs="Arial"/>
          <w:b/>
          <w:bCs/>
          <w:sz w:val="24"/>
          <w:szCs w:val="24"/>
          <w:lang w:val="en-GB"/>
        </w:rPr>
      </w:pPr>
      <w:r w:rsidRPr="00D22D46">
        <w:rPr>
          <w:rFonts w:ascii="Arial" w:hAnsi="Arial" w:cs="Arial"/>
          <w:b/>
          <w:bCs/>
          <w:sz w:val="24"/>
          <w:szCs w:val="24"/>
          <w:lang w:val="en-GB"/>
        </w:rPr>
        <w:t>Chapter IV</w:t>
      </w:r>
    </w:p>
    <w:p w14:paraId="3160A225" w14:textId="31592783" w:rsidR="009C047B" w:rsidRPr="00D22D46" w:rsidRDefault="009C047B" w:rsidP="009C047B">
      <w:pPr>
        <w:pStyle w:val="ListParagraph"/>
        <w:tabs>
          <w:tab w:val="left" w:pos="851"/>
          <w:tab w:val="left" w:pos="993"/>
          <w:tab w:val="left" w:pos="1134"/>
        </w:tabs>
        <w:spacing w:after="0"/>
        <w:ind w:left="0" w:firstLine="709"/>
        <w:jc w:val="center"/>
        <w:rPr>
          <w:rFonts w:ascii="Arial" w:hAnsi="Arial" w:cs="Arial"/>
          <w:b/>
          <w:bCs/>
          <w:sz w:val="24"/>
          <w:szCs w:val="24"/>
          <w:lang w:val="en-GB"/>
        </w:rPr>
      </w:pPr>
      <w:r w:rsidRPr="00D22D46">
        <w:rPr>
          <w:rFonts w:ascii="Arial" w:hAnsi="Arial" w:cs="Arial"/>
          <w:b/>
          <w:bCs/>
          <w:sz w:val="24"/>
          <w:szCs w:val="24"/>
          <w:lang w:val="en-GB"/>
        </w:rPr>
        <w:t>APPROVAL PROCEDURE</w:t>
      </w:r>
    </w:p>
    <w:p w14:paraId="72E810C4" w14:textId="77777777" w:rsidR="009C047B" w:rsidRPr="00D22D46" w:rsidRDefault="009C047B" w:rsidP="009C047B">
      <w:pPr>
        <w:pStyle w:val="ListParagraph"/>
        <w:tabs>
          <w:tab w:val="left" w:pos="851"/>
          <w:tab w:val="left" w:pos="993"/>
          <w:tab w:val="left" w:pos="1134"/>
        </w:tabs>
        <w:spacing w:after="0"/>
        <w:ind w:left="0" w:firstLine="709"/>
        <w:jc w:val="center"/>
        <w:rPr>
          <w:rFonts w:ascii="Arial" w:hAnsi="Arial" w:cs="Arial"/>
          <w:b/>
          <w:bCs/>
          <w:sz w:val="24"/>
          <w:szCs w:val="24"/>
          <w:lang w:val="en-GB"/>
        </w:rPr>
      </w:pPr>
    </w:p>
    <w:p w14:paraId="3F6BBCDB" w14:textId="13EED63B" w:rsidR="009C047B" w:rsidRPr="00D22D46" w:rsidRDefault="009C047B" w:rsidP="009C047B">
      <w:pPr>
        <w:pStyle w:val="ListParagraph"/>
        <w:tabs>
          <w:tab w:val="left" w:pos="851"/>
          <w:tab w:val="left" w:pos="993"/>
          <w:tab w:val="left" w:pos="1134"/>
        </w:tabs>
        <w:spacing w:after="0"/>
        <w:ind w:left="0" w:firstLine="709"/>
        <w:jc w:val="center"/>
        <w:rPr>
          <w:rFonts w:ascii="Arial" w:hAnsi="Arial" w:cs="Arial"/>
          <w:b/>
          <w:bCs/>
          <w:sz w:val="24"/>
          <w:szCs w:val="24"/>
          <w:lang w:val="en-GB"/>
        </w:rPr>
      </w:pPr>
      <w:r w:rsidRPr="00D22D46">
        <w:rPr>
          <w:rFonts w:ascii="Arial" w:hAnsi="Arial" w:cs="Arial"/>
          <w:b/>
          <w:bCs/>
          <w:sz w:val="24"/>
          <w:szCs w:val="24"/>
          <w:lang w:val="en-GB"/>
        </w:rPr>
        <w:t>Section 1</w:t>
      </w:r>
    </w:p>
    <w:p w14:paraId="491CC327" w14:textId="0F7CCABE" w:rsidR="009C047B" w:rsidRPr="00D22D46" w:rsidRDefault="009C047B" w:rsidP="009C047B">
      <w:pPr>
        <w:pStyle w:val="ListParagraph"/>
        <w:tabs>
          <w:tab w:val="left" w:pos="851"/>
          <w:tab w:val="left" w:pos="993"/>
          <w:tab w:val="left" w:pos="1134"/>
        </w:tabs>
        <w:spacing w:after="0"/>
        <w:ind w:left="0" w:firstLine="709"/>
        <w:jc w:val="center"/>
        <w:rPr>
          <w:rFonts w:ascii="Arial" w:hAnsi="Arial" w:cs="Arial"/>
          <w:b/>
          <w:bCs/>
          <w:sz w:val="24"/>
          <w:szCs w:val="24"/>
          <w:lang w:val="en-GB"/>
        </w:rPr>
      </w:pPr>
      <w:r w:rsidRPr="00D22D46">
        <w:rPr>
          <w:rFonts w:ascii="Arial" w:hAnsi="Arial" w:cs="Arial"/>
          <w:b/>
          <w:bCs/>
          <w:sz w:val="24"/>
          <w:szCs w:val="24"/>
          <w:lang w:val="en-GB"/>
        </w:rPr>
        <w:t>Documents required to be submitted for obtaining approval</w:t>
      </w:r>
    </w:p>
    <w:p w14:paraId="18B07408" w14:textId="669F19BF" w:rsidR="009C047B" w:rsidRPr="00D22D46" w:rsidRDefault="009C047B" w:rsidP="009C047B">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proofErr w:type="gramStart"/>
      <w:r w:rsidRPr="00D22D46">
        <w:rPr>
          <w:rFonts w:ascii="Arial" w:hAnsi="Arial" w:cs="Arial"/>
          <w:sz w:val="24"/>
          <w:szCs w:val="24"/>
          <w:lang w:val="en-GB"/>
        </w:rPr>
        <w:t>In order for</w:t>
      </w:r>
      <w:proofErr w:type="gramEnd"/>
      <w:r w:rsidRPr="00D22D46">
        <w:rPr>
          <w:rFonts w:ascii="Arial" w:hAnsi="Arial" w:cs="Arial"/>
          <w:sz w:val="24"/>
          <w:szCs w:val="24"/>
          <w:lang w:val="en-GB"/>
        </w:rPr>
        <w:t xml:space="preserve"> a person to obtain the approval of the </w:t>
      </w:r>
      <w:r w:rsidR="00862EBA" w:rsidRPr="00D22D46">
        <w:rPr>
          <w:rFonts w:ascii="Arial" w:hAnsi="Arial" w:cs="Arial"/>
          <w:sz w:val="24"/>
          <w:szCs w:val="24"/>
          <w:lang w:val="en-GB"/>
        </w:rPr>
        <w:t>National Bank of Moldova</w:t>
      </w:r>
      <w:r w:rsidRPr="00D22D46">
        <w:rPr>
          <w:rFonts w:ascii="Arial" w:hAnsi="Arial" w:cs="Arial"/>
          <w:sz w:val="24"/>
          <w:szCs w:val="24"/>
          <w:lang w:val="en-GB"/>
        </w:rPr>
        <w:t xml:space="preserve"> for the position referred to in paragraph 5 subparagraph</w:t>
      </w:r>
      <w:r w:rsidR="00774CFF" w:rsidRPr="00D22D46">
        <w:rPr>
          <w:rFonts w:ascii="Arial" w:hAnsi="Arial" w:cs="Arial"/>
          <w:sz w:val="24"/>
          <w:szCs w:val="24"/>
          <w:lang w:val="en-GB"/>
        </w:rPr>
        <w:t>s</w:t>
      </w:r>
      <w:r w:rsidRPr="00D22D46">
        <w:rPr>
          <w:rFonts w:ascii="Arial" w:hAnsi="Arial" w:cs="Arial"/>
          <w:sz w:val="24"/>
          <w:szCs w:val="24"/>
          <w:lang w:val="en-GB"/>
        </w:rPr>
        <w:t xml:space="preserve"> 1), 3)</w:t>
      </w:r>
      <w:r w:rsidR="00774CFF" w:rsidRPr="00D22D46">
        <w:rPr>
          <w:rFonts w:ascii="Arial" w:hAnsi="Arial" w:cs="Arial"/>
          <w:sz w:val="24"/>
          <w:szCs w:val="24"/>
          <w:lang w:val="en-GB"/>
        </w:rPr>
        <w:t>,</w:t>
      </w:r>
      <w:r w:rsidRPr="00D22D46">
        <w:rPr>
          <w:rFonts w:ascii="Arial" w:hAnsi="Arial" w:cs="Arial"/>
          <w:sz w:val="24"/>
          <w:szCs w:val="24"/>
          <w:lang w:val="en-GB"/>
        </w:rPr>
        <w:t xml:space="preserve"> and </w:t>
      </w:r>
      <w:r w:rsidR="00774CFF" w:rsidRPr="00D22D46">
        <w:rPr>
          <w:rFonts w:ascii="Arial" w:hAnsi="Arial" w:cs="Arial"/>
          <w:sz w:val="24"/>
          <w:szCs w:val="24"/>
          <w:lang w:val="en-GB"/>
        </w:rPr>
        <w:t>4</w:t>
      </w:r>
      <w:r w:rsidRPr="00D22D46">
        <w:rPr>
          <w:rFonts w:ascii="Arial" w:hAnsi="Arial" w:cs="Arial"/>
          <w:sz w:val="24"/>
          <w:szCs w:val="24"/>
          <w:lang w:val="en-GB"/>
        </w:rPr>
        <w:t>), the insurer shall submit the following documents:</w:t>
      </w:r>
    </w:p>
    <w:p w14:paraId="113C989B" w14:textId="2A49A516" w:rsidR="009C047B" w:rsidRPr="00D22D46" w:rsidRDefault="009C047B"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1) </w:t>
      </w:r>
      <w:r w:rsidR="00B712D4" w:rsidRPr="00D22D46">
        <w:rPr>
          <w:rFonts w:ascii="Arial" w:hAnsi="Arial" w:cs="Arial"/>
          <w:sz w:val="24"/>
          <w:szCs w:val="24"/>
          <w:lang w:val="en-GB"/>
        </w:rPr>
        <w:t xml:space="preserve">an application </w:t>
      </w:r>
      <w:r w:rsidRPr="00D22D46">
        <w:rPr>
          <w:rFonts w:ascii="Arial" w:hAnsi="Arial" w:cs="Arial"/>
          <w:sz w:val="24"/>
          <w:szCs w:val="24"/>
          <w:lang w:val="en-GB"/>
        </w:rPr>
        <w:t xml:space="preserve">signed by the chairman of the board of the </w:t>
      </w:r>
      <w:r w:rsidR="009947FF" w:rsidRPr="00D22D46">
        <w:rPr>
          <w:rFonts w:ascii="Arial" w:hAnsi="Arial" w:cs="Arial"/>
          <w:sz w:val="24"/>
          <w:szCs w:val="24"/>
          <w:lang w:val="en-GB"/>
        </w:rPr>
        <w:t>undertaking</w:t>
      </w:r>
      <w:r w:rsidRPr="00D22D46">
        <w:rPr>
          <w:rFonts w:ascii="Arial" w:hAnsi="Arial" w:cs="Arial"/>
          <w:sz w:val="24"/>
          <w:szCs w:val="24"/>
          <w:lang w:val="en-GB"/>
        </w:rPr>
        <w:t xml:space="preserve"> or the executive </w:t>
      </w:r>
      <w:proofErr w:type="gramStart"/>
      <w:r w:rsidRPr="00D22D46">
        <w:rPr>
          <w:rFonts w:ascii="Arial" w:hAnsi="Arial" w:cs="Arial"/>
          <w:sz w:val="24"/>
          <w:szCs w:val="24"/>
          <w:lang w:val="en-GB"/>
        </w:rPr>
        <w:t>body;</w:t>
      </w:r>
      <w:proofErr w:type="gramEnd"/>
    </w:p>
    <w:p w14:paraId="157A674C" w14:textId="00AB93ED" w:rsidR="009C047B" w:rsidRPr="00D22D46" w:rsidRDefault="009C047B"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2) an extract from the minutes of the meeting of the insurer's authorised body at which the decision </w:t>
      </w:r>
      <w:r w:rsidR="00774CFF" w:rsidRPr="00D22D46">
        <w:rPr>
          <w:rFonts w:ascii="Arial" w:hAnsi="Arial" w:cs="Arial"/>
          <w:sz w:val="24"/>
          <w:szCs w:val="24"/>
          <w:lang w:val="en-GB"/>
        </w:rPr>
        <w:t>regarding</w:t>
      </w:r>
      <w:r w:rsidRPr="00D22D46">
        <w:rPr>
          <w:rFonts w:ascii="Arial" w:hAnsi="Arial" w:cs="Arial"/>
          <w:sz w:val="24"/>
          <w:szCs w:val="24"/>
          <w:lang w:val="en-GB"/>
        </w:rPr>
        <w:t xml:space="preserve"> the </w:t>
      </w:r>
      <w:r w:rsidR="00774CFF" w:rsidRPr="00D22D46">
        <w:rPr>
          <w:rFonts w:ascii="Arial" w:hAnsi="Arial" w:cs="Arial"/>
          <w:sz w:val="24"/>
          <w:szCs w:val="24"/>
          <w:lang w:val="en-GB"/>
        </w:rPr>
        <w:t>election</w:t>
      </w:r>
      <w:r w:rsidRPr="00D22D46">
        <w:rPr>
          <w:rFonts w:ascii="Arial" w:hAnsi="Arial" w:cs="Arial"/>
          <w:sz w:val="24"/>
          <w:szCs w:val="24"/>
          <w:lang w:val="en-GB"/>
        </w:rPr>
        <w:t xml:space="preserve">/appointment of the person to one of the </w:t>
      </w:r>
      <w:r w:rsidR="004F0F1D" w:rsidRPr="00D22D46">
        <w:rPr>
          <w:rFonts w:ascii="Arial" w:hAnsi="Arial" w:cs="Arial"/>
          <w:sz w:val="24"/>
          <w:szCs w:val="24"/>
          <w:lang w:val="en-GB"/>
        </w:rPr>
        <w:t xml:space="preserve">positions </w:t>
      </w:r>
      <w:r w:rsidRPr="00D22D46">
        <w:rPr>
          <w:rFonts w:ascii="Arial" w:hAnsi="Arial" w:cs="Arial"/>
          <w:sz w:val="24"/>
          <w:szCs w:val="24"/>
          <w:lang w:val="en-GB"/>
        </w:rPr>
        <w:t>referred to in p</w:t>
      </w:r>
      <w:r w:rsidR="004F0F1D" w:rsidRPr="00D22D46">
        <w:rPr>
          <w:rFonts w:ascii="Arial" w:hAnsi="Arial" w:cs="Arial"/>
          <w:sz w:val="24"/>
          <w:szCs w:val="24"/>
          <w:lang w:val="en-GB"/>
        </w:rPr>
        <w:t xml:space="preserve">aragraph </w:t>
      </w:r>
      <w:r w:rsidRPr="00D22D46">
        <w:rPr>
          <w:rFonts w:ascii="Arial" w:hAnsi="Arial" w:cs="Arial"/>
          <w:sz w:val="24"/>
          <w:szCs w:val="24"/>
          <w:lang w:val="en-GB"/>
        </w:rPr>
        <w:t>5</w:t>
      </w:r>
      <w:r w:rsidR="004F0F1D" w:rsidRPr="00D22D46">
        <w:rPr>
          <w:rFonts w:ascii="Arial" w:hAnsi="Arial" w:cs="Arial"/>
          <w:sz w:val="24"/>
          <w:szCs w:val="24"/>
          <w:lang w:val="en-GB"/>
        </w:rPr>
        <w:t xml:space="preserve"> subparagraph</w:t>
      </w:r>
      <w:r w:rsidR="00774CFF" w:rsidRPr="00D22D46">
        <w:rPr>
          <w:rFonts w:ascii="Arial" w:hAnsi="Arial" w:cs="Arial"/>
          <w:sz w:val="24"/>
          <w:szCs w:val="24"/>
          <w:lang w:val="en-GB"/>
        </w:rPr>
        <w:t>s</w:t>
      </w:r>
      <w:r w:rsidR="004F0F1D" w:rsidRPr="00D22D46">
        <w:rPr>
          <w:rFonts w:ascii="Arial" w:hAnsi="Arial" w:cs="Arial"/>
          <w:sz w:val="24"/>
          <w:szCs w:val="24"/>
          <w:lang w:val="en-GB"/>
        </w:rPr>
        <w:t xml:space="preserve"> </w:t>
      </w:r>
      <w:r w:rsidRPr="00D22D46">
        <w:rPr>
          <w:rFonts w:ascii="Arial" w:hAnsi="Arial" w:cs="Arial"/>
          <w:sz w:val="24"/>
          <w:szCs w:val="24"/>
          <w:lang w:val="en-GB"/>
        </w:rPr>
        <w:t>1), 3)</w:t>
      </w:r>
      <w:r w:rsidR="00774CFF" w:rsidRPr="00D22D46">
        <w:rPr>
          <w:rFonts w:ascii="Arial" w:hAnsi="Arial" w:cs="Arial"/>
          <w:sz w:val="24"/>
          <w:szCs w:val="24"/>
          <w:lang w:val="en-GB"/>
        </w:rPr>
        <w:t>,</w:t>
      </w:r>
      <w:r w:rsidRPr="00D22D46">
        <w:rPr>
          <w:rFonts w:ascii="Arial" w:hAnsi="Arial" w:cs="Arial"/>
          <w:sz w:val="24"/>
          <w:szCs w:val="24"/>
          <w:lang w:val="en-GB"/>
        </w:rPr>
        <w:t xml:space="preserve"> and </w:t>
      </w:r>
      <w:r w:rsidR="00774CFF" w:rsidRPr="00D22D46">
        <w:rPr>
          <w:rFonts w:ascii="Arial" w:hAnsi="Arial" w:cs="Arial"/>
          <w:sz w:val="24"/>
          <w:szCs w:val="24"/>
          <w:lang w:val="en-GB"/>
        </w:rPr>
        <w:t>4</w:t>
      </w:r>
      <w:r w:rsidRPr="00D22D46">
        <w:rPr>
          <w:rFonts w:ascii="Arial" w:hAnsi="Arial" w:cs="Arial"/>
          <w:sz w:val="24"/>
          <w:szCs w:val="24"/>
          <w:lang w:val="en-GB"/>
        </w:rPr>
        <w:t xml:space="preserve">) </w:t>
      </w:r>
      <w:r w:rsidR="00774CFF" w:rsidRPr="00D22D46">
        <w:rPr>
          <w:rFonts w:ascii="Arial" w:hAnsi="Arial" w:cs="Arial"/>
          <w:sz w:val="24"/>
          <w:szCs w:val="24"/>
          <w:lang w:val="en-GB"/>
        </w:rPr>
        <w:t xml:space="preserve">was </w:t>
      </w:r>
      <w:proofErr w:type="gramStart"/>
      <w:r w:rsidR="00774CFF" w:rsidRPr="00D22D46">
        <w:rPr>
          <w:rFonts w:ascii="Arial" w:hAnsi="Arial" w:cs="Arial"/>
          <w:sz w:val="24"/>
          <w:szCs w:val="24"/>
          <w:lang w:val="en-GB"/>
        </w:rPr>
        <w:t>adopted</w:t>
      </w:r>
      <w:r w:rsidRPr="00D22D46">
        <w:rPr>
          <w:rFonts w:ascii="Arial" w:hAnsi="Arial" w:cs="Arial"/>
          <w:sz w:val="24"/>
          <w:szCs w:val="24"/>
          <w:lang w:val="en-GB"/>
        </w:rPr>
        <w:t>;</w:t>
      </w:r>
      <w:proofErr w:type="gramEnd"/>
    </w:p>
    <w:p w14:paraId="00B9EC20" w14:textId="2986321D" w:rsidR="004F0F1D" w:rsidRPr="00D22D46" w:rsidRDefault="004F0F1D"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3) a copy of the document approved by the </w:t>
      </w:r>
      <w:r w:rsidR="00B47756" w:rsidRPr="00D22D46">
        <w:rPr>
          <w:rFonts w:ascii="Arial" w:hAnsi="Arial" w:cs="Arial"/>
          <w:sz w:val="24"/>
          <w:szCs w:val="24"/>
          <w:lang w:val="en-GB"/>
        </w:rPr>
        <w:t>insurer</w:t>
      </w:r>
      <w:r w:rsidRPr="00D22D46">
        <w:rPr>
          <w:rFonts w:ascii="Arial" w:hAnsi="Arial" w:cs="Arial"/>
          <w:sz w:val="24"/>
          <w:szCs w:val="24"/>
          <w:lang w:val="en-GB"/>
        </w:rPr>
        <w:t>'s</w:t>
      </w:r>
      <w:r w:rsidR="00427315" w:rsidRPr="00D22D46">
        <w:rPr>
          <w:rFonts w:ascii="Arial" w:hAnsi="Arial" w:cs="Arial"/>
          <w:sz w:val="24"/>
          <w:szCs w:val="24"/>
          <w:lang w:val="en-GB"/>
        </w:rPr>
        <w:t xml:space="preserve"> authorised body </w:t>
      </w:r>
      <w:r w:rsidRPr="00D22D46">
        <w:rPr>
          <w:rFonts w:ascii="Arial" w:hAnsi="Arial" w:cs="Arial"/>
          <w:sz w:val="24"/>
          <w:szCs w:val="24"/>
          <w:lang w:val="en-GB"/>
        </w:rPr>
        <w:t>or an extract there</w:t>
      </w:r>
      <w:r w:rsidR="00427315" w:rsidRPr="00D22D46">
        <w:rPr>
          <w:rFonts w:ascii="Arial" w:hAnsi="Arial" w:cs="Arial"/>
          <w:sz w:val="24"/>
          <w:szCs w:val="24"/>
          <w:lang w:val="en-GB"/>
        </w:rPr>
        <w:t>of</w:t>
      </w:r>
      <w:r w:rsidRPr="00D22D46">
        <w:rPr>
          <w:rFonts w:ascii="Arial" w:hAnsi="Arial" w:cs="Arial"/>
          <w:sz w:val="24"/>
          <w:szCs w:val="24"/>
          <w:lang w:val="en-GB"/>
        </w:rPr>
        <w:t>, setting out the person's functional duties, with a detailed description of the duties, rights and responsibilities that he</w:t>
      </w:r>
      <w:r w:rsidR="001C5FC4" w:rsidRPr="00D22D46">
        <w:rPr>
          <w:rFonts w:ascii="Arial" w:hAnsi="Arial" w:cs="Arial"/>
          <w:sz w:val="24"/>
          <w:szCs w:val="24"/>
          <w:lang w:val="en-GB"/>
        </w:rPr>
        <w:t>/</w:t>
      </w:r>
      <w:r w:rsidRPr="00D22D46">
        <w:rPr>
          <w:rFonts w:ascii="Arial" w:hAnsi="Arial" w:cs="Arial"/>
          <w:sz w:val="24"/>
          <w:szCs w:val="24"/>
          <w:lang w:val="en-GB"/>
        </w:rPr>
        <w:t>she will perform in the course of his</w:t>
      </w:r>
      <w:r w:rsidR="001C5FC4" w:rsidRPr="00D22D46">
        <w:rPr>
          <w:rFonts w:ascii="Arial" w:hAnsi="Arial" w:cs="Arial"/>
          <w:sz w:val="24"/>
          <w:szCs w:val="24"/>
          <w:lang w:val="en-GB"/>
        </w:rPr>
        <w:t>/he</w:t>
      </w:r>
      <w:r w:rsidRPr="00D22D46">
        <w:rPr>
          <w:rFonts w:ascii="Arial" w:hAnsi="Arial" w:cs="Arial"/>
          <w:sz w:val="24"/>
          <w:szCs w:val="24"/>
          <w:lang w:val="en-GB"/>
        </w:rPr>
        <w:t>r</w:t>
      </w:r>
      <w:r w:rsidR="001C5FC4" w:rsidRPr="00D22D46">
        <w:rPr>
          <w:rFonts w:ascii="Arial" w:hAnsi="Arial" w:cs="Arial"/>
          <w:sz w:val="24"/>
          <w:szCs w:val="24"/>
          <w:lang w:val="en-GB"/>
        </w:rPr>
        <w:t xml:space="preserve"> </w:t>
      </w:r>
      <w:r w:rsidRPr="00D22D46">
        <w:rPr>
          <w:rFonts w:ascii="Arial" w:hAnsi="Arial" w:cs="Arial"/>
          <w:sz w:val="24"/>
          <w:szCs w:val="24"/>
          <w:lang w:val="en-GB"/>
        </w:rPr>
        <w:t>subsequent work. For the members of the governing body, the document specifying the areas for which the person proposed is responsible</w:t>
      </w:r>
      <w:r w:rsidR="001C5FC4" w:rsidRPr="00D22D46">
        <w:rPr>
          <w:rFonts w:ascii="Arial" w:hAnsi="Arial" w:cs="Arial"/>
          <w:sz w:val="24"/>
          <w:szCs w:val="24"/>
          <w:lang w:val="en-GB"/>
        </w:rPr>
        <w:t xml:space="preserve"> shall be </w:t>
      </w:r>
      <w:proofErr w:type="gramStart"/>
      <w:r w:rsidR="001C5FC4" w:rsidRPr="00D22D46">
        <w:rPr>
          <w:rFonts w:ascii="Arial" w:hAnsi="Arial" w:cs="Arial"/>
          <w:sz w:val="24"/>
          <w:szCs w:val="24"/>
          <w:lang w:val="en-GB"/>
        </w:rPr>
        <w:t>submitted</w:t>
      </w:r>
      <w:r w:rsidRPr="00D22D46">
        <w:rPr>
          <w:rFonts w:ascii="Arial" w:hAnsi="Arial" w:cs="Arial"/>
          <w:sz w:val="24"/>
          <w:szCs w:val="24"/>
          <w:lang w:val="en-GB"/>
        </w:rPr>
        <w:t>;</w:t>
      </w:r>
      <w:proofErr w:type="gramEnd"/>
    </w:p>
    <w:p w14:paraId="4157B48B" w14:textId="6A5858CA" w:rsidR="001C5FC4" w:rsidRPr="00D22D46" w:rsidRDefault="001C5FC4"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4) </w:t>
      </w:r>
      <w:r w:rsidR="00E64454" w:rsidRPr="00D22D46">
        <w:rPr>
          <w:rFonts w:ascii="Arial" w:hAnsi="Arial" w:cs="Arial"/>
          <w:sz w:val="24"/>
          <w:szCs w:val="24"/>
          <w:lang w:val="en-GB"/>
        </w:rPr>
        <w:t>t</w:t>
      </w:r>
      <w:r w:rsidRPr="00D22D46">
        <w:rPr>
          <w:rFonts w:ascii="Arial" w:hAnsi="Arial" w:cs="Arial"/>
          <w:sz w:val="24"/>
          <w:szCs w:val="24"/>
          <w:lang w:val="en-GB"/>
        </w:rPr>
        <w:t xml:space="preserve">he assessment report/note of the compliance requirements carried out by the insurer in accordance with paragraphs 21 and 29, approved by the company's board and signed by the chairman of the company's </w:t>
      </w:r>
      <w:proofErr w:type="gramStart"/>
      <w:r w:rsidRPr="00D22D46">
        <w:rPr>
          <w:rFonts w:ascii="Arial" w:hAnsi="Arial" w:cs="Arial"/>
          <w:sz w:val="24"/>
          <w:szCs w:val="24"/>
          <w:lang w:val="en-GB"/>
        </w:rPr>
        <w:t>board;</w:t>
      </w:r>
      <w:proofErr w:type="gramEnd"/>
    </w:p>
    <w:p w14:paraId="24AA42A9" w14:textId="27FB26F2" w:rsidR="001C5FC4" w:rsidRPr="00D22D46" w:rsidRDefault="001C5FC4"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5) in the case of the person nominated as a member of the management body - an assessment of the collective suitability of the executive body or, as the case may be, the board of the company, including the person nominated as a member of the management body, carried out in accordance with p</w:t>
      </w:r>
      <w:r w:rsidR="00E64454" w:rsidRPr="00D22D46">
        <w:rPr>
          <w:rFonts w:ascii="Arial" w:hAnsi="Arial" w:cs="Arial"/>
          <w:sz w:val="24"/>
          <w:szCs w:val="24"/>
          <w:lang w:val="en-GB"/>
        </w:rPr>
        <w:t>aragraph</w:t>
      </w:r>
      <w:r w:rsidRPr="00D22D46">
        <w:rPr>
          <w:rFonts w:ascii="Arial" w:hAnsi="Arial" w:cs="Arial"/>
          <w:sz w:val="24"/>
          <w:szCs w:val="24"/>
          <w:lang w:val="en-GB"/>
        </w:rPr>
        <w:t xml:space="preserve"> 34, approved by the board of the company and signed by the chairman of the board of the company;</w:t>
      </w:r>
    </w:p>
    <w:p w14:paraId="313B8E48" w14:textId="15454D14" w:rsidR="001C5FC4" w:rsidRPr="00D22D46" w:rsidRDefault="00253ADD"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6) the questionnaire completed by the person concerned in accordance with Annex 1 to this Regulation and signed by him/</w:t>
      </w:r>
      <w:proofErr w:type="gramStart"/>
      <w:r w:rsidRPr="00D22D46">
        <w:rPr>
          <w:rFonts w:ascii="Arial" w:hAnsi="Arial" w:cs="Arial"/>
          <w:sz w:val="24"/>
          <w:szCs w:val="24"/>
          <w:lang w:val="en-GB"/>
        </w:rPr>
        <w:t>her;</w:t>
      </w:r>
      <w:proofErr w:type="gramEnd"/>
    </w:p>
    <w:p w14:paraId="1856FDFC" w14:textId="19FE7EBC" w:rsidR="00253ADD" w:rsidRPr="00D22D46" w:rsidRDefault="00253ADD"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7) a copy of the person's identity card, certified by signature by the holder of the identity card to be a true copy of the </w:t>
      </w:r>
      <w:proofErr w:type="gramStart"/>
      <w:r w:rsidRPr="00D22D46">
        <w:rPr>
          <w:rFonts w:ascii="Arial" w:hAnsi="Arial" w:cs="Arial"/>
          <w:sz w:val="24"/>
          <w:szCs w:val="24"/>
          <w:lang w:val="en-GB"/>
        </w:rPr>
        <w:t>original;</w:t>
      </w:r>
      <w:proofErr w:type="gramEnd"/>
    </w:p>
    <w:p w14:paraId="5AD44D7E" w14:textId="1A13DB0B" w:rsidR="00253ADD" w:rsidRPr="00D22D46" w:rsidRDefault="00253ADD"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8) copies of the documents </w:t>
      </w:r>
      <w:r w:rsidR="00E64454" w:rsidRPr="00D22D46">
        <w:rPr>
          <w:rFonts w:ascii="Arial" w:hAnsi="Arial" w:cs="Arial"/>
          <w:sz w:val="24"/>
          <w:szCs w:val="24"/>
          <w:lang w:val="en-GB"/>
        </w:rPr>
        <w:t>certifying</w:t>
      </w:r>
      <w:r w:rsidRPr="00D22D46">
        <w:rPr>
          <w:rFonts w:ascii="Arial" w:hAnsi="Arial" w:cs="Arial"/>
          <w:sz w:val="24"/>
          <w:szCs w:val="24"/>
          <w:lang w:val="en-GB"/>
        </w:rPr>
        <w:t xml:space="preserve"> completion of the studies provided for in this Regulation, confirmed by the insurer and certified by signature of the holder: copy of the diploma or other document </w:t>
      </w:r>
      <w:r w:rsidR="00E64454" w:rsidRPr="00D22D46">
        <w:rPr>
          <w:rFonts w:ascii="Arial" w:hAnsi="Arial" w:cs="Arial"/>
          <w:sz w:val="24"/>
          <w:szCs w:val="24"/>
          <w:lang w:val="en-GB"/>
        </w:rPr>
        <w:t xml:space="preserve">certifying </w:t>
      </w:r>
      <w:r w:rsidRPr="00D22D46">
        <w:rPr>
          <w:rFonts w:ascii="Arial" w:hAnsi="Arial" w:cs="Arial"/>
          <w:sz w:val="24"/>
          <w:szCs w:val="24"/>
          <w:lang w:val="en-GB"/>
        </w:rPr>
        <w:t xml:space="preserve">the studies (containing the profile or title obtained (qualification obtained)) and, where appropriate, copy of the documents </w:t>
      </w:r>
      <w:r w:rsidR="00E64454" w:rsidRPr="00D22D46">
        <w:rPr>
          <w:rFonts w:ascii="Arial" w:hAnsi="Arial" w:cs="Arial"/>
          <w:sz w:val="24"/>
          <w:szCs w:val="24"/>
          <w:lang w:val="en-GB"/>
        </w:rPr>
        <w:t xml:space="preserve">certifying </w:t>
      </w:r>
      <w:r w:rsidRPr="00D22D46">
        <w:rPr>
          <w:rFonts w:ascii="Arial" w:hAnsi="Arial" w:cs="Arial"/>
          <w:sz w:val="24"/>
          <w:szCs w:val="24"/>
          <w:lang w:val="en-GB"/>
        </w:rPr>
        <w:t xml:space="preserve">the training and/or further training relevant to the </w:t>
      </w:r>
      <w:r w:rsidR="00E64454" w:rsidRPr="00D22D46">
        <w:rPr>
          <w:rFonts w:ascii="Arial" w:hAnsi="Arial" w:cs="Arial"/>
          <w:sz w:val="24"/>
          <w:szCs w:val="24"/>
          <w:lang w:val="en-GB"/>
        </w:rPr>
        <w:t>position</w:t>
      </w:r>
      <w:r w:rsidRPr="00D22D46">
        <w:rPr>
          <w:rFonts w:ascii="Arial" w:hAnsi="Arial" w:cs="Arial"/>
          <w:sz w:val="24"/>
          <w:szCs w:val="24"/>
          <w:lang w:val="en-GB"/>
        </w:rPr>
        <w:t xml:space="preserve">. At the person's discretion - copies of documents proving participation in training and/or further training courses during the last 7 </w:t>
      </w:r>
      <w:proofErr w:type="gramStart"/>
      <w:r w:rsidRPr="00D22D46">
        <w:rPr>
          <w:rFonts w:ascii="Arial" w:hAnsi="Arial" w:cs="Arial"/>
          <w:sz w:val="24"/>
          <w:szCs w:val="24"/>
          <w:lang w:val="en-GB"/>
        </w:rPr>
        <w:t>years;</w:t>
      </w:r>
      <w:proofErr w:type="gramEnd"/>
    </w:p>
    <w:p w14:paraId="2BB051C5" w14:textId="17CF10A8" w:rsidR="00253ADD" w:rsidRPr="00D22D46" w:rsidRDefault="00253ADD"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9) a copy confirmed by the insurer of the document proving the person's work experience, which is necessary to establish that the person meets the experience criterion. At the person's discretion - letters of recommendation or reference contacts from previous </w:t>
      </w:r>
      <w:proofErr w:type="gramStart"/>
      <w:r w:rsidRPr="00D22D46">
        <w:rPr>
          <w:rFonts w:ascii="Arial" w:hAnsi="Arial" w:cs="Arial"/>
          <w:sz w:val="24"/>
          <w:szCs w:val="24"/>
          <w:lang w:val="en-GB"/>
        </w:rPr>
        <w:t>employers;</w:t>
      </w:r>
      <w:proofErr w:type="gramEnd"/>
    </w:p>
    <w:p w14:paraId="19242A47" w14:textId="77E5D232" w:rsidR="00253ADD" w:rsidRPr="00D22D46" w:rsidRDefault="00253ADD"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10) document certifying that the person has no criminal record and is not wanted or under criminal investigation:</w:t>
      </w:r>
    </w:p>
    <w:p w14:paraId="7971D341" w14:textId="493372FF" w:rsidR="00253ADD" w:rsidRPr="00D22D46" w:rsidRDefault="00253ADD"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a) in the case of</w:t>
      </w:r>
      <w:r w:rsidR="009E39CC" w:rsidRPr="00D22D46">
        <w:rPr>
          <w:rFonts w:ascii="Arial" w:hAnsi="Arial" w:cs="Arial"/>
          <w:sz w:val="24"/>
          <w:szCs w:val="24"/>
          <w:lang w:val="en-GB"/>
        </w:rPr>
        <w:t xml:space="preserve"> a</w:t>
      </w:r>
      <w:r w:rsidRPr="00D22D46">
        <w:rPr>
          <w:rFonts w:ascii="Arial" w:hAnsi="Arial" w:cs="Arial"/>
          <w:sz w:val="24"/>
          <w:szCs w:val="24"/>
          <w:lang w:val="en-GB"/>
        </w:rPr>
        <w:t xml:space="preserve"> resident of the Republic of Moldova - the criminal record certificate for the natural person, issued by the competent authorities of the Republic of Moldova, valid on the date of submission of the application, and, where applicable, the documents issued to the natural person by the competent authorities of the country/countries in which the legal persons under the control of the natural person carry out their activities and/or of the country/countries in which the person is staying for other </w:t>
      </w:r>
      <w:r w:rsidRPr="00D22D46">
        <w:rPr>
          <w:rFonts w:ascii="Arial" w:hAnsi="Arial" w:cs="Arial"/>
          <w:sz w:val="24"/>
          <w:szCs w:val="24"/>
          <w:lang w:val="en-GB"/>
        </w:rPr>
        <w:lastRenderedPageBreak/>
        <w:t xml:space="preserve">reasons for more than 90 days and/or is </w:t>
      </w:r>
      <w:r w:rsidR="00C847FB" w:rsidRPr="00D22D46">
        <w:rPr>
          <w:rFonts w:ascii="Arial" w:hAnsi="Arial" w:cs="Arial"/>
          <w:sz w:val="24"/>
          <w:szCs w:val="24"/>
          <w:lang w:val="en-GB"/>
        </w:rPr>
        <w:t>a resident of</w:t>
      </w:r>
      <w:r w:rsidRPr="00D22D46">
        <w:rPr>
          <w:rFonts w:ascii="Arial" w:hAnsi="Arial" w:cs="Arial"/>
          <w:sz w:val="24"/>
          <w:szCs w:val="24"/>
          <w:lang w:val="en-GB"/>
        </w:rPr>
        <w:t>, drawn up within 90 days prior to the date of submission of the application and legalised in accordance with the l</w:t>
      </w:r>
      <w:r w:rsidR="009E39CC" w:rsidRPr="00D22D46">
        <w:rPr>
          <w:rFonts w:ascii="Arial" w:hAnsi="Arial" w:cs="Arial"/>
          <w:sz w:val="24"/>
          <w:szCs w:val="24"/>
          <w:lang w:val="en-GB"/>
        </w:rPr>
        <w:t>aw;</w:t>
      </w:r>
    </w:p>
    <w:p w14:paraId="10C5FFFD" w14:textId="5833A70F" w:rsidR="009E39CC" w:rsidRPr="00D22D46" w:rsidRDefault="009E39CC"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b) in the case of a non-resident - this document issued by the competent authorities of the country of which he/she is a resident and, where applicable, the documents issued to the individual by the competent authorities of the country/countries in which the legal persons under the control of the individual are operating and/or of the country/countries in which the individual is otherwise resident for a period of more than 90 days and/or </w:t>
      </w:r>
      <w:r w:rsidR="00C847FB" w:rsidRPr="00D22D46">
        <w:rPr>
          <w:rFonts w:ascii="Arial" w:hAnsi="Arial" w:cs="Arial"/>
          <w:sz w:val="24"/>
          <w:szCs w:val="24"/>
          <w:lang w:val="en-GB"/>
        </w:rPr>
        <w:t>is a resident of</w:t>
      </w:r>
      <w:r w:rsidRPr="00D22D46">
        <w:rPr>
          <w:rFonts w:ascii="Arial" w:hAnsi="Arial" w:cs="Arial"/>
          <w:sz w:val="24"/>
          <w:szCs w:val="24"/>
          <w:lang w:val="en-GB"/>
        </w:rPr>
        <w:t>, drawn up no later than 90 days before the date of submission of the application and legalised in accordance with the law;</w:t>
      </w:r>
    </w:p>
    <w:p w14:paraId="28DA1834" w14:textId="15F2FB14" w:rsidR="006E2C2B" w:rsidRPr="00D22D46" w:rsidRDefault="006E2C2B"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rPr>
        <w:t xml:space="preserve">11) </w:t>
      </w:r>
      <w:r w:rsidRPr="00D22D46">
        <w:rPr>
          <w:rFonts w:ascii="Arial" w:hAnsi="Arial" w:cs="Arial"/>
          <w:sz w:val="24"/>
          <w:szCs w:val="24"/>
          <w:lang w:val="en-GB"/>
        </w:rPr>
        <w:t>documents showing the absence or existence of arrears to the national public budget:</w:t>
      </w:r>
    </w:p>
    <w:p w14:paraId="2781B1A8" w14:textId="65B27426" w:rsidR="006E2C2B" w:rsidRPr="00D22D46" w:rsidRDefault="006E2C2B"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a) in the case of a resident of the Republic of Moldova - the documents regarding the absence or existence of arrears to the public budget of the country/countries in which the legal persons under the control of the natural person carry out their activity, issued by the competent authorities of the respective country/countries, drawn up within 90 days prior to the date of submission of the application, and legalized </w:t>
      </w:r>
      <w:r w:rsidR="00F35CC8" w:rsidRPr="00D22D46">
        <w:rPr>
          <w:rFonts w:ascii="Arial" w:hAnsi="Arial" w:cs="Arial"/>
          <w:sz w:val="24"/>
          <w:szCs w:val="24"/>
          <w:lang w:val="en-GB"/>
        </w:rPr>
        <w:t xml:space="preserve">in </w:t>
      </w:r>
      <w:r w:rsidRPr="00D22D46">
        <w:rPr>
          <w:rFonts w:ascii="Arial" w:hAnsi="Arial" w:cs="Arial"/>
          <w:sz w:val="24"/>
          <w:szCs w:val="24"/>
          <w:lang w:val="en-GB"/>
        </w:rPr>
        <w:t>accord</w:t>
      </w:r>
      <w:r w:rsidR="00F35CC8" w:rsidRPr="00D22D46">
        <w:rPr>
          <w:rFonts w:ascii="Arial" w:hAnsi="Arial" w:cs="Arial"/>
          <w:sz w:val="24"/>
          <w:szCs w:val="24"/>
          <w:lang w:val="en-GB"/>
        </w:rPr>
        <w:t>ance with</w:t>
      </w:r>
      <w:r w:rsidRPr="00D22D46">
        <w:rPr>
          <w:rFonts w:ascii="Arial" w:hAnsi="Arial" w:cs="Arial"/>
          <w:sz w:val="24"/>
          <w:szCs w:val="24"/>
          <w:lang w:val="en-GB"/>
        </w:rPr>
        <w:t xml:space="preserve"> the law;</w:t>
      </w:r>
    </w:p>
    <w:p w14:paraId="60B77072" w14:textId="18A2E2B6" w:rsidR="006E2C2B" w:rsidRPr="00D22D46" w:rsidRDefault="006E2C2B" w:rsidP="009C047B">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b) in the case of </w:t>
      </w:r>
      <w:r w:rsidR="00F35CC8" w:rsidRPr="00D22D46">
        <w:rPr>
          <w:rFonts w:ascii="Arial" w:hAnsi="Arial" w:cs="Arial"/>
          <w:sz w:val="24"/>
          <w:szCs w:val="24"/>
          <w:lang w:val="en-GB"/>
        </w:rPr>
        <w:t xml:space="preserve">a </w:t>
      </w:r>
      <w:r w:rsidRPr="00D22D46">
        <w:rPr>
          <w:rFonts w:ascii="Arial" w:hAnsi="Arial" w:cs="Arial"/>
          <w:sz w:val="24"/>
          <w:szCs w:val="24"/>
          <w:lang w:val="en-GB"/>
        </w:rPr>
        <w:t>non-resident - the documents issued to the natural person concerning the absence or existence of arrears to the public budget of the country/countries of which he/she is a resident and the documents concerning the absence or existence of arrears to the public budget of the country/countries in which the legal persons under the control of the natural person carry out their activity, issued by the competent authority of the respective countries, drawn up within 90 days preceding the date of submission of the application and legalised in accordance with the l</w:t>
      </w:r>
      <w:r w:rsidR="00F35CC8" w:rsidRPr="00D22D46">
        <w:rPr>
          <w:rFonts w:ascii="Arial" w:hAnsi="Arial" w:cs="Arial"/>
          <w:sz w:val="24"/>
          <w:szCs w:val="24"/>
          <w:lang w:val="en-GB"/>
        </w:rPr>
        <w:t>aw</w:t>
      </w:r>
      <w:r w:rsidRPr="00D22D46">
        <w:rPr>
          <w:rFonts w:ascii="Arial" w:hAnsi="Arial" w:cs="Arial"/>
          <w:sz w:val="24"/>
          <w:szCs w:val="24"/>
          <w:lang w:val="en-GB"/>
        </w:rPr>
        <w:t>;</w:t>
      </w:r>
    </w:p>
    <w:p w14:paraId="0563A2FF" w14:textId="632696E0" w:rsidR="00C21AE9" w:rsidRPr="00D22D46" w:rsidRDefault="00C21AE9" w:rsidP="00F42383">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b/>
          <w:bCs/>
          <w:sz w:val="24"/>
          <w:szCs w:val="24"/>
          <w:lang w:val="en-GB"/>
        </w:rPr>
        <w:t>65</w:t>
      </w:r>
      <w:r w:rsidRPr="00D22D46">
        <w:rPr>
          <w:rFonts w:ascii="Arial" w:hAnsi="Arial" w:cs="Arial"/>
          <w:b/>
          <w:bCs/>
          <w:sz w:val="24"/>
          <w:szCs w:val="24"/>
          <w:vertAlign w:val="superscript"/>
          <w:lang w:val="en-GB"/>
        </w:rPr>
        <w:t>1</w:t>
      </w:r>
      <w:r w:rsidRPr="00D22D46">
        <w:rPr>
          <w:rFonts w:ascii="Arial" w:hAnsi="Arial" w:cs="Arial"/>
          <w:b/>
          <w:bCs/>
          <w:sz w:val="24"/>
          <w:szCs w:val="24"/>
          <w:lang w:val="en-GB"/>
        </w:rPr>
        <w:t>.</w:t>
      </w:r>
      <w:r w:rsidR="00CF0D78" w:rsidRPr="00D22D46">
        <w:rPr>
          <w:rFonts w:ascii="Arial" w:hAnsi="Arial" w:cs="Arial"/>
          <w:b/>
          <w:bCs/>
          <w:sz w:val="24"/>
          <w:szCs w:val="24"/>
          <w:lang w:val="en-GB"/>
        </w:rPr>
        <w:t xml:space="preserve"> </w:t>
      </w:r>
      <w:r w:rsidR="00172FAA" w:rsidRPr="00D22D46">
        <w:rPr>
          <w:rFonts w:ascii="Arial" w:hAnsi="Arial" w:cs="Arial"/>
          <w:sz w:val="24"/>
          <w:szCs w:val="24"/>
          <w:lang w:val="en-GB"/>
        </w:rPr>
        <w:t xml:space="preserve">The National Bank of Moldova is entitled to access any information necessary for carrying out the assessment provided by this Regulation, through the interoperability platform or from other available sources, including information regarding the absence or existence of </w:t>
      </w:r>
      <w:r w:rsidR="00AF6DDE" w:rsidRPr="00D22D46">
        <w:rPr>
          <w:rFonts w:ascii="Arial" w:hAnsi="Arial" w:cs="Arial"/>
          <w:sz w:val="24"/>
          <w:szCs w:val="24"/>
          <w:lang w:val="en-GB"/>
        </w:rPr>
        <w:t>arrears</w:t>
      </w:r>
      <w:r w:rsidR="00172FAA" w:rsidRPr="00D22D46">
        <w:rPr>
          <w:rFonts w:ascii="Arial" w:hAnsi="Arial" w:cs="Arial"/>
          <w:sz w:val="24"/>
          <w:szCs w:val="24"/>
          <w:lang w:val="en-GB"/>
        </w:rPr>
        <w:t xml:space="preserve"> to the national public budget in the case of a resident of the Republic of Moldova.</w:t>
      </w:r>
    </w:p>
    <w:p w14:paraId="75937368" w14:textId="5F154946" w:rsidR="00172FAA" w:rsidRPr="00D22D46" w:rsidRDefault="00172FAA" w:rsidP="00F42383">
      <w:pPr>
        <w:pStyle w:val="ListParagraph"/>
        <w:tabs>
          <w:tab w:val="left" w:pos="851"/>
          <w:tab w:val="left" w:pos="993"/>
          <w:tab w:val="left" w:pos="1134"/>
        </w:tabs>
        <w:spacing w:after="0"/>
        <w:ind w:left="0" w:firstLine="709"/>
        <w:jc w:val="both"/>
        <w:rPr>
          <w:rFonts w:ascii="Arial" w:hAnsi="Arial" w:cs="Arial"/>
          <w:b/>
          <w:bCs/>
          <w:sz w:val="24"/>
          <w:szCs w:val="24"/>
          <w:lang w:val="en-GB"/>
        </w:rPr>
      </w:pPr>
      <w:r w:rsidRPr="00D22D46">
        <w:rPr>
          <w:rFonts w:ascii="Arial" w:hAnsi="Arial" w:cs="Arial"/>
          <w:b/>
          <w:bCs/>
          <w:sz w:val="24"/>
          <w:szCs w:val="24"/>
          <w:lang w:val="en-GB"/>
        </w:rPr>
        <w:t>65</w:t>
      </w:r>
      <w:r w:rsidRPr="00D22D46">
        <w:rPr>
          <w:rFonts w:ascii="Arial" w:hAnsi="Arial" w:cs="Arial"/>
          <w:b/>
          <w:bCs/>
          <w:sz w:val="24"/>
          <w:szCs w:val="24"/>
          <w:vertAlign w:val="superscript"/>
          <w:lang w:val="en-GB"/>
        </w:rPr>
        <w:t>2</w:t>
      </w:r>
      <w:r w:rsidRPr="00D22D46">
        <w:rPr>
          <w:rFonts w:ascii="Arial" w:hAnsi="Arial" w:cs="Arial"/>
          <w:b/>
          <w:bCs/>
          <w:sz w:val="24"/>
          <w:szCs w:val="24"/>
          <w:lang w:val="en-GB"/>
        </w:rPr>
        <w:t xml:space="preserve">. </w:t>
      </w:r>
      <w:r w:rsidRPr="00D22D46">
        <w:rPr>
          <w:rFonts w:ascii="Arial" w:hAnsi="Arial" w:cs="Arial"/>
          <w:sz w:val="24"/>
          <w:szCs w:val="24"/>
          <w:lang w:val="en-GB"/>
        </w:rPr>
        <w:t>In the case of re-election or appointment of persons holding management positions who have been previously approved by the National Bank of Moldova under the terms of this Regulation, for a new term, the request for approval of the management position for the new term shall be accompanied by the documents and information specified in paragraph 65, subparagraphs 2), 4), 5), 6), and 10). The request shall be submitted no later than 3 months before the expiry date of the current term of the member of the management body’s mandate.</w:t>
      </w:r>
    </w:p>
    <w:p w14:paraId="5C6B58DE" w14:textId="417520D4" w:rsidR="00806DC6" w:rsidRPr="00D22D46" w:rsidRDefault="00806DC6" w:rsidP="00806D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The approval of the</w:t>
      </w:r>
      <w:r w:rsidR="00AB2621" w:rsidRPr="00D22D46">
        <w:rPr>
          <w:rFonts w:ascii="Arial" w:hAnsi="Arial" w:cs="Arial"/>
          <w:sz w:val="24"/>
          <w:szCs w:val="24"/>
          <w:lang w:val="en-GB"/>
        </w:rPr>
        <w:t xml:space="preserve"> National Bank of Moldova</w:t>
      </w:r>
      <w:r w:rsidRPr="00D22D46">
        <w:rPr>
          <w:rFonts w:ascii="Arial" w:hAnsi="Arial" w:cs="Arial"/>
          <w:sz w:val="24"/>
          <w:szCs w:val="24"/>
          <w:lang w:val="en-GB"/>
        </w:rPr>
        <w:t xml:space="preserve">, in the context of paragraph </w:t>
      </w:r>
      <w:r w:rsidR="002E6C9E" w:rsidRPr="00D22D46">
        <w:rPr>
          <w:rFonts w:ascii="Arial" w:hAnsi="Arial" w:cs="Arial"/>
          <w:sz w:val="24"/>
          <w:szCs w:val="24"/>
          <w:lang w:val="en-GB"/>
        </w:rPr>
        <w:t>65</w:t>
      </w:r>
      <w:r w:rsidRPr="00D22D46">
        <w:rPr>
          <w:rFonts w:ascii="Arial" w:hAnsi="Arial" w:cs="Arial"/>
          <w:sz w:val="24"/>
          <w:szCs w:val="24"/>
          <w:lang w:val="en-GB"/>
        </w:rPr>
        <w:t>, shall be sought by submitting the application, documents and information, in accordance with this Regulation, on paper or in electronic form, by applying the qualified electronic signature, in accordance with the Law No 124/2022 on electronic identification and trust services.</w:t>
      </w:r>
    </w:p>
    <w:p w14:paraId="239B72F0" w14:textId="1DA864AE" w:rsidR="00A868A7" w:rsidRPr="00D22D46" w:rsidRDefault="00A868A7" w:rsidP="00806D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documents to be submitted for the approval of the person in the position referred to in paragraph 5 subparagraph 1), 3), and </w:t>
      </w:r>
      <w:r w:rsidR="00CF0D78" w:rsidRPr="00D22D46">
        <w:rPr>
          <w:rFonts w:ascii="Arial" w:hAnsi="Arial" w:cs="Arial"/>
          <w:sz w:val="24"/>
          <w:szCs w:val="24"/>
          <w:lang w:val="en-GB"/>
        </w:rPr>
        <w:t>4</w:t>
      </w:r>
      <w:r w:rsidRPr="00D22D46">
        <w:rPr>
          <w:rFonts w:ascii="Arial" w:hAnsi="Arial" w:cs="Arial"/>
          <w:sz w:val="24"/>
          <w:szCs w:val="24"/>
          <w:lang w:val="en-GB"/>
        </w:rPr>
        <w:t xml:space="preserve">) shall be drawn up in Romanian, and </w:t>
      </w:r>
      <w:r w:rsidR="00D82BCD" w:rsidRPr="00D22D46">
        <w:rPr>
          <w:rFonts w:ascii="Arial" w:hAnsi="Arial" w:cs="Arial"/>
          <w:sz w:val="24"/>
          <w:szCs w:val="24"/>
          <w:lang w:val="en-GB"/>
        </w:rPr>
        <w:t>if</w:t>
      </w:r>
      <w:r w:rsidRPr="00D22D46">
        <w:rPr>
          <w:rFonts w:ascii="Arial" w:hAnsi="Arial" w:cs="Arial"/>
          <w:sz w:val="24"/>
          <w:szCs w:val="24"/>
          <w:lang w:val="en-GB"/>
        </w:rPr>
        <w:t xml:space="preserve"> they </w:t>
      </w:r>
      <w:r w:rsidR="00D82BCD" w:rsidRPr="00D22D46">
        <w:rPr>
          <w:rFonts w:ascii="Arial" w:hAnsi="Arial" w:cs="Arial"/>
          <w:sz w:val="24"/>
          <w:szCs w:val="24"/>
          <w:lang w:val="en-GB"/>
        </w:rPr>
        <w:t xml:space="preserve">are </w:t>
      </w:r>
      <w:r w:rsidRPr="00D22D46">
        <w:rPr>
          <w:rFonts w:ascii="Arial" w:hAnsi="Arial" w:cs="Arial"/>
          <w:sz w:val="24"/>
          <w:szCs w:val="24"/>
          <w:lang w:val="en-GB"/>
        </w:rPr>
        <w:t xml:space="preserve">drawn up in a foreign language, they shall be submitted with an authorized translation into Romanian or, where appropriate, they shall be </w:t>
      </w:r>
      <w:r w:rsidR="005F5A02" w:rsidRPr="00D22D46">
        <w:rPr>
          <w:rFonts w:ascii="Arial" w:hAnsi="Arial" w:cs="Arial"/>
          <w:sz w:val="24"/>
          <w:szCs w:val="24"/>
          <w:lang w:val="en-GB"/>
        </w:rPr>
        <w:t xml:space="preserve">authenticated through an </w:t>
      </w:r>
      <w:r w:rsidRPr="00D22D46">
        <w:rPr>
          <w:rFonts w:ascii="Arial" w:hAnsi="Arial" w:cs="Arial"/>
          <w:sz w:val="24"/>
          <w:szCs w:val="24"/>
          <w:lang w:val="en-GB"/>
        </w:rPr>
        <w:t xml:space="preserve">apostille and </w:t>
      </w:r>
      <w:r w:rsidR="00D82BCD" w:rsidRPr="00D22D46">
        <w:rPr>
          <w:rFonts w:ascii="Arial" w:hAnsi="Arial" w:cs="Arial"/>
          <w:sz w:val="24"/>
          <w:szCs w:val="24"/>
          <w:lang w:val="en-GB"/>
        </w:rPr>
        <w:t>legali</w:t>
      </w:r>
      <w:r w:rsidR="005F5A02" w:rsidRPr="00D22D46">
        <w:rPr>
          <w:rFonts w:ascii="Arial" w:hAnsi="Arial" w:cs="Arial"/>
          <w:sz w:val="24"/>
          <w:szCs w:val="24"/>
          <w:lang w:val="en-GB"/>
        </w:rPr>
        <w:t>s</w:t>
      </w:r>
      <w:r w:rsidR="00D82BCD" w:rsidRPr="00D22D46">
        <w:rPr>
          <w:rFonts w:ascii="Arial" w:hAnsi="Arial" w:cs="Arial"/>
          <w:sz w:val="24"/>
          <w:szCs w:val="24"/>
          <w:lang w:val="en-GB"/>
        </w:rPr>
        <w:t>ed</w:t>
      </w:r>
      <w:r w:rsidRPr="00D22D46">
        <w:rPr>
          <w:rFonts w:ascii="Arial" w:hAnsi="Arial" w:cs="Arial"/>
          <w:sz w:val="24"/>
          <w:szCs w:val="24"/>
          <w:lang w:val="en-GB"/>
        </w:rPr>
        <w:t xml:space="preserve"> in accordance with the provisions of the law.</w:t>
      </w:r>
    </w:p>
    <w:p w14:paraId="2DE045AA" w14:textId="5969A07F" w:rsidR="00D82BCD" w:rsidRPr="00D22D46" w:rsidRDefault="001C549B" w:rsidP="00806D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The assessment of the suitability of the persons referred to in p</w:t>
      </w:r>
      <w:r w:rsidR="00927830" w:rsidRPr="00D22D46">
        <w:rPr>
          <w:rFonts w:ascii="Arial" w:hAnsi="Arial" w:cs="Arial"/>
          <w:sz w:val="24"/>
          <w:szCs w:val="24"/>
          <w:lang w:val="en-GB"/>
        </w:rPr>
        <w:t>aragraph</w:t>
      </w:r>
      <w:r w:rsidRPr="00D22D46">
        <w:rPr>
          <w:rFonts w:ascii="Arial" w:hAnsi="Arial" w:cs="Arial"/>
          <w:sz w:val="24"/>
          <w:szCs w:val="24"/>
          <w:lang w:val="en-GB"/>
        </w:rPr>
        <w:t xml:space="preserve"> 5</w:t>
      </w:r>
      <w:r w:rsidR="00927830" w:rsidRPr="00D22D46">
        <w:rPr>
          <w:rFonts w:ascii="Arial" w:hAnsi="Arial" w:cs="Arial"/>
          <w:sz w:val="24"/>
          <w:szCs w:val="24"/>
          <w:lang w:val="en-GB"/>
        </w:rPr>
        <w:t xml:space="preserve"> subparagraphs </w:t>
      </w:r>
      <w:r w:rsidRPr="00D22D46">
        <w:rPr>
          <w:rFonts w:ascii="Arial" w:hAnsi="Arial" w:cs="Arial"/>
          <w:sz w:val="24"/>
          <w:szCs w:val="24"/>
          <w:lang w:val="en-GB"/>
        </w:rPr>
        <w:t xml:space="preserve">1), 3) and 4) may be carried out by the National Bank of Moldova, </w:t>
      </w:r>
      <w:r w:rsidRPr="00D22D46">
        <w:rPr>
          <w:rFonts w:ascii="Arial" w:hAnsi="Arial" w:cs="Arial"/>
          <w:sz w:val="24"/>
          <w:szCs w:val="24"/>
          <w:lang w:val="en-GB"/>
        </w:rPr>
        <w:lastRenderedPageBreak/>
        <w:t xml:space="preserve">including through </w:t>
      </w:r>
      <w:r w:rsidR="00927830" w:rsidRPr="00D22D46">
        <w:rPr>
          <w:rFonts w:ascii="Arial" w:hAnsi="Arial" w:cs="Arial"/>
          <w:sz w:val="24"/>
          <w:szCs w:val="24"/>
          <w:lang w:val="en-GB"/>
        </w:rPr>
        <w:t xml:space="preserve">the organisation of </w:t>
      </w:r>
      <w:r w:rsidRPr="00D22D46">
        <w:rPr>
          <w:rFonts w:ascii="Arial" w:hAnsi="Arial" w:cs="Arial"/>
          <w:sz w:val="24"/>
          <w:szCs w:val="24"/>
          <w:lang w:val="en-GB"/>
        </w:rPr>
        <w:t>interviews with those persons. In the case of persons referred to in p</w:t>
      </w:r>
      <w:r w:rsidR="00927830" w:rsidRPr="00D22D46">
        <w:rPr>
          <w:rFonts w:ascii="Arial" w:hAnsi="Arial" w:cs="Arial"/>
          <w:sz w:val="24"/>
          <w:szCs w:val="24"/>
          <w:lang w:val="en-GB"/>
        </w:rPr>
        <w:t xml:space="preserve">aragraph </w:t>
      </w:r>
      <w:r w:rsidRPr="00D22D46">
        <w:rPr>
          <w:rFonts w:ascii="Arial" w:hAnsi="Arial" w:cs="Arial"/>
          <w:sz w:val="24"/>
          <w:szCs w:val="24"/>
          <w:lang w:val="en-GB"/>
        </w:rPr>
        <w:t>5</w:t>
      </w:r>
      <w:r w:rsidR="00927830" w:rsidRPr="00D22D46">
        <w:rPr>
          <w:rFonts w:ascii="Arial" w:hAnsi="Arial" w:cs="Arial"/>
          <w:sz w:val="24"/>
          <w:szCs w:val="24"/>
          <w:lang w:val="en-GB"/>
        </w:rPr>
        <w:t xml:space="preserve"> subparagraph </w:t>
      </w:r>
      <w:r w:rsidRPr="00D22D46">
        <w:rPr>
          <w:rFonts w:ascii="Arial" w:hAnsi="Arial" w:cs="Arial"/>
          <w:sz w:val="24"/>
          <w:szCs w:val="24"/>
          <w:lang w:val="en-GB"/>
        </w:rPr>
        <w:t>1)</w:t>
      </w:r>
      <w:r w:rsidR="00927830" w:rsidRPr="00D22D46">
        <w:rPr>
          <w:rFonts w:ascii="Arial" w:hAnsi="Arial" w:cs="Arial"/>
          <w:sz w:val="24"/>
          <w:szCs w:val="24"/>
          <w:lang w:val="en-GB"/>
        </w:rPr>
        <w:t xml:space="preserve"> letters </w:t>
      </w:r>
      <w:r w:rsidRPr="00D22D46">
        <w:rPr>
          <w:rFonts w:ascii="Arial" w:hAnsi="Arial" w:cs="Arial"/>
          <w:sz w:val="24"/>
          <w:szCs w:val="24"/>
          <w:lang w:val="en-GB"/>
        </w:rPr>
        <w:t>a), b) and d), interviews are mandatory, except in cases where, following examination of the documents and information submitted or received during the assessment of the application, it is considered that they contain elements leading to the conclusion that the person nominated does not comply with the requirements of the regulatory framework. Interviews are conducted for the purpose of:</w:t>
      </w:r>
    </w:p>
    <w:p w14:paraId="798623F8" w14:textId="0ED1CA6D" w:rsidR="00D82BCD" w:rsidRPr="00D22D46" w:rsidRDefault="00D82BCD" w:rsidP="00AB3A33">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1) </w:t>
      </w:r>
      <w:r w:rsidR="00AB3A33" w:rsidRPr="00D22D46">
        <w:rPr>
          <w:rFonts w:ascii="Arial" w:hAnsi="Arial" w:cs="Arial"/>
          <w:sz w:val="24"/>
          <w:szCs w:val="24"/>
          <w:lang w:val="en-GB"/>
        </w:rPr>
        <w:t>determin</w:t>
      </w:r>
      <w:r w:rsidR="002B3856" w:rsidRPr="00D22D46">
        <w:rPr>
          <w:rFonts w:ascii="Arial" w:hAnsi="Arial" w:cs="Arial"/>
          <w:sz w:val="24"/>
          <w:szCs w:val="24"/>
          <w:lang w:val="en-GB"/>
        </w:rPr>
        <w:t>ing</w:t>
      </w:r>
      <w:r w:rsidR="005F5A02" w:rsidRPr="00D22D46">
        <w:rPr>
          <w:rFonts w:ascii="Arial" w:hAnsi="Arial" w:cs="Arial"/>
          <w:sz w:val="24"/>
          <w:szCs w:val="24"/>
          <w:lang w:val="en-GB"/>
        </w:rPr>
        <w:t xml:space="preserve"> </w:t>
      </w:r>
      <w:r w:rsidR="00AB3A33" w:rsidRPr="00D22D46">
        <w:rPr>
          <w:rFonts w:ascii="Arial" w:hAnsi="Arial" w:cs="Arial"/>
          <w:sz w:val="24"/>
          <w:szCs w:val="24"/>
          <w:lang w:val="en-GB"/>
        </w:rPr>
        <w:t xml:space="preserve">the level of knowledge, general and specific, in the field of insurance activity, including the legal framework and the regulatory acts of the </w:t>
      </w:r>
      <w:r w:rsidR="002B3856" w:rsidRPr="00D22D46">
        <w:rPr>
          <w:rFonts w:ascii="Arial" w:hAnsi="Arial" w:cs="Arial"/>
          <w:sz w:val="24"/>
          <w:szCs w:val="24"/>
          <w:lang w:val="en-GB"/>
        </w:rPr>
        <w:t>National Bank of Moldova</w:t>
      </w:r>
      <w:r w:rsidR="00AB3A33" w:rsidRPr="00D22D46">
        <w:rPr>
          <w:rFonts w:ascii="Arial" w:hAnsi="Arial" w:cs="Arial"/>
          <w:sz w:val="24"/>
          <w:szCs w:val="24"/>
          <w:lang w:val="en-GB"/>
        </w:rPr>
        <w:t xml:space="preserve"> necessary for the person</w:t>
      </w:r>
      <w:r w:rsidR="00E675EA" w:rsidRPr="00D22D46">
        <w:rPr>
          <w:rFonts w:ascii="Arial" w:hAnsi="Arial" w:cs="Arial"/>
          <w:sz w:val="24"/>
          <w:szCs w:val="24"/>
          <w:lang w:val="en-GB"/>
        </w:rPr>
        <w:t xml:space="preserve"> being assessed</w:t>
      </w:r>
      <w:r w:rsidR="00AB3A33" w:rsidRPr="00D22D46">
        <w:rPr>
          <w:rFonts w:ascii="Arial" w:hAnsi="Arial" w:cs="Arial"/>
          <w:sz w:val="24"/>
          <w:szCs w:val="24"/>
          <w:lang w:val="en-GB"/>
        </w:rPr>
        <w:t xml:space="preserve"> to fulfil the functional duties or, as </w:t>
      </w:r>
      <w:r w:rsidR="00FA7282" w:rsidRPr="00D22D46">
        <w:rPr>
          <w:rFonts w:ascii="Arial" w:hAnsi="Arial" w:cs="Arial"/>
          <w:sz w:val="24"/>
          <w:szCs w:val="24"/>
          <w:lang w:val="en-GB"/>
        </w:rPr>
        <w:t>appropriate</w:t>
      </w:r>
      <w:r w:rsidR="00AB3A33" w:rsidRPr="00D22D46">
        <w:rPr>
          <w:rFonts w:ascii="Arial" w:hAnsi="Arial" w:cs="Arial"/>
          <w:sz w:val="24"/>
          <w:szCs w:val="24"/>
          <w:lang w:val="en-GB"/>
        </w:rPr>
        <w:t>, the level of knowledge in the management of the insurer's activity, including internal control mechanisms and risks related to insurance activity</w:t>
      </w:r>
      <w:r w:rsidR="008C584B" w:rsidRPr="00D22D46">
        <w:rPr>
          <w:rFonts w:ascii="Arial" w:hAnsi="Arial" w:cs="Arial"/>
          <w:sz w:val="24"/>
          <w:szCs w:val="24"/>
          <w:lang w:val="en-GB"/>
        </w:rPr>
        <w:t xml:space="preserve"> and/or</w:t>
      </w:r>
      <w:r w:rsidR="00AB3A33" w:rsidRPr="00D22D46">
        <w:rPr>
          <w:rFonts w:ascii="Arial" w:hAnsi="Arial" w:cs="Arial"/>
          <w:sz w:val="24"/>
          <w:szCs w:val="24"/>
          <w:lang w:val="en-GB"/>
        </w:rPr>
        <w:t>;</w:t>
      </w:r>
    </w:p>
    <w:p w14:paraId="031F1E1B" w14:textId="503ED196" w:rsidR="00FA7282" w:rsidRPr="00D22D46" w:rsidRDefault="00FA7282" w:rsidP="00AB3A33">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2) </w:t>
      </w:r>
      <w:r w:rsidR="00354D54" w:rsidRPr="00D22D46">
        <w:rPr>
          <w:rFonts w:ascii="Arial" w:hAnsi="Arial" w:cs="Arial"/>
          <w:sz w:val="24"/>
          <w:szCs w:val="24"/>
          <w:lang w:val="en-GB"/>
        </w:rPr>
        <w:t>outlin</w:t>
      </w:r>
      <w:r w:rsidR="00AB5987" w:rsidRPr="00D22D46">
        <w:rPr>
          <w:rFonts w:ascii="Arial" w:hAnsi="Arial" w:cs="Arial"/>
          <w:sz w:val="24"/>
          <w:szCs w:val="24"/>
          <w:lang w:val="en-GB"/>
        </w:rPr>
        <w:t>ing</w:t>
      </w:r>
      <w:r w:rsidR="00354D54" w:rsidRPr="00D22D46">
        <w:rPr>
          <w:rFonts w:ascii="Arial" w:hAnsi="Arial" w:cs="Arial"/>
          <w:sz w:val="24"/>
          <w:szCs w:val="24"/>
          <w:lang w:val="en-GB"/>
        </w:rPr>
        <w:t xml:space="preserve"> by </w:t>
      </w:r>
      <w:r w:rsidRPr="00D22D46">
        <w:rPr>
          <w:rFonts w:ascii="Arial" w:hAnsi="Arial" w:cs="Arial"/>
          <w:sz w:val="24"/>
          <w:szCs w:val="24"/>
          <w:lang w:val="en-GB"/>
        </w:rPr>
        <w:t xml:space="preserve">the person concerned </w:t>
      </w:r>
      <w:r w:rsidR="00354D54" w:rsidRPr="00D22D46">
        <w:rPr>
          <w:rFonts w:ascii="Arial" w:hAnsi="Arial" w:cs="Arial"/>
          <w:sz w:val="24"/>
          <w:szCs w:val="24"/>
          <w:lang w:val="en-GB"/>
        </w:rPr>
        <w:t>the</w:t>
      </w:r>
      <w:r w:rsidRPr="00D22D46">
        <w:rPr>
          <w:rFonts w:ascii="Arial" w:hAnsi="Arial" w:cs="Arial"/>
          <w:sz w:val="24"/>
          <w:szCs w:val="24"/>
          <w:lang w:val="en-GB"/>
        </w:rPr>
        <w:t xml:space="preserve"> aspects of the documents and information submitted to the </w:t>
      </w:r>
      <w:r w:rsidR="00AB5987" w:rsidRPr="00D22D46">
        <w:rPr>
          <w:rFonts w:ascii="Arial" w:hAnsi="Arial" w:cs="Arial"/>
          <w:sz w:val="24"/>
          <w:szCs w:val="24"/>
          <w:lang w:val="en-GB"/>
        </w:rPr>
        <w:t>National Bank of Moldova</w:t>
      </w:r>
      <w:r w:rsidRPr="00D22D46">
        <w:rPr>
          <w:rFonts w:ascii="Arial" w:hAnsi="Arial" w:cs="Arial"/>
          <w:sz w:val="24"/>
          <w:szCs w:val="24"/>
          <w:lang w:val="en-GB"/>
        </w:rPr>
        <w:t xml:space="preserve"> or obtained by the </w:t>
      </w:r>
      <w:r w:rsidR="00691349" w:rsidRPr="00D22D46">
        <w:rPr>
          <w:rFonts w:ascii="Arial" w:hAnsi="Arial" w:cs="Arial"/>
          <w:sz w:val="24"/>
          <w:szCs w:val="24"/>
          <w:lang w:val="en-GB"/>
        </w:rPr>
        <w:t xml:space="preserve">latter </w:t>
      </w:r>
      <w:proofErr w:type="gramStart"/>
      <w:r w:rsidRPr="00D22D46">
        <w:rPr>
          <w:rFonts w:ascii="Arial" w:hAnsi="Arial" w:cs="Arial"/>
          <w:sz w:val="24"/>
          <w:szCs w:val="24"/>
          <w:lang w:val="en-GB"/>
        </w:rPr>
        <w:t>in the course of</w:t>
      </w:r>
      <w:proofErr w:type="gramEnd"/>
      <w:r w:rsidRPr="00D22D46">
        <w:rPr>
          <w:rFonts w:ascii="Arial" w:hAnsi="Arial" w:cs="Arial"/>
          <w:sz w:val="24"/>
          <w:szCs w:val="24"/>
          <w:lang w:val="en-GB"/>
        </w:rPr>
        <w:t xml:space="preserve"> its own investigations, consultations and evaluations which have led to the </w:t>
      </w:r>
      <w:r w:rsidR="00354D54" w:rsidRPr="00D22D46">
        <w:rPr>
          <w:rFonts w:ascii="Arial" w:hAnsi="Arial" w:cs="Arial"/>
          <w:sz w:val="24"/>
          <w:szCs w:val="24"/>
          <w:lang w:val="en-GB"/>
        </w:rPr>
        <w:t>emergence</w:t>
      </w:r>
      <w:r w:rsidRPr="00D22D46">
        <w:rPr>
          <w:rFonts w:ascii="Arial" w:hAnsi="Arial" w:cs="Arial"/>
          <w:sz w:val="24"/>
          <w:szCs w:val="24"/>
          <w:lang w:val="en-GB"/>
        </w:rPr>
        <w:t xml:space="preserve"> of doubts or uncertainties as to the accuracy and veracity of the documents and information submitted.</w:t>
      </w:r>
    </w:p>
    <w:p w14:paraId="40FDAFE4" w14:textId="2EA758BD" w:rsidR="0096582D" w:rsidRPr="00D22D46" w:rsidRDefault="0096582D" w:rsidP="0096582D">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 Where the set of documents submitted to the </w:t>
      </w:r>
      <w:r w:rsidR="00691349"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is not complete, the </w:t>
      </w:r>
      <w:r w:rsidR="000C7B32" w:rsidRPr="00D22D46">
        <w:rPr>
          <w:rFonts w:ascii="Arial" w:hAnsi="Arial" w:cs="Arial"/>
          <w:sz w:val="24"/>
          <w:szCs w:val="24"/>
          <w:lang w:val="en-GB"/>
        </w:rPr>
        <w:t>latter</w:t>
      </w:r>
      <w:r w:rsidRPr="00D22D46">
        <w:rPr>
          <w:rFonts w:ascii="Arial" w:hAnsi="Arial" w:cs="Arial"/>
          <w:sz w:val="24"/>
          <w:szCs w:val="24"/>
          <w:lang w:val="en-GB"/>
        </w:rPr>
        <w:t xml:space="preserve"> shall inform the insurer/NMIB/branch of the insurer in the third state/person about the missing documents and/or information and the deadline for their submission. If the documents and/or information are not submitted within the requested time limit, the </w:t>
      </w:r>
      <w:r w:rsidR="006C188A" w:rsidRPr="00D22D46">
        <w:rPr>
          <w:rFonts w:ascii="Arial" w:hAnsi="Arial" w:cs="Arial"/>
          <w:sz w:val="24"/>
          <w:szCs w:val="24"/>
          <w:lang w:val="en-GB"/>
        </w:rPr>
        <w:t xml:space="preserve">National Bank of Moldova </w:t>
      </w:r>
      <w:r w:rsidRPr="00D22D46">
        <w:rPr>
          <w:rFonts w:ascii="Arial" w:hAnsi="Arial" w:cs="Arial"/>
          <w:sz w:val="24"/>
          <w:szCs w:val="24"/>
          <w:lang w:val="en-GB"/>
        </w:rPr>
        <w:t>shall inform the insurer/NMIB/branch of the insurer in the third state about the termination of the examination of the application.</w:t>
      </w:r>
    </w:p>
    <w:p w14:paraId="79A4CCEA" w14:textId="0734CA50" w:rsidR="0096582D" w:rsidRPr="00D22D46" w:rsidRDefault="0096582D" w:rsidP="0096582D">
      <w:pPr>
        <w:pStyle w:val="ListParagraph"/>
        <w:tabs>
          <w:tab w:val="left" w:pos="851"/>
          <w:tab w:val="left" w:pos="993"/>
          <w:tab w:val="left" w:pos="1134"/>
        </w:tabs>
        <w:spacing w:after="0"/>
        <w:ind w:left="709"/>
        <w:jc w:val="both"/>
        <w:rPr>
          <w:rFonts w:ascii="Arial" w:hAnsi="Arial" w:cs="Arial"/>
          <w:sz w:val="24"/>
          <w:szCs w:val="24"/>
          <w:lang w:val="en-GB"/>
        </w:rPr>
      </w:pPr>
    </w:p>
    <w:p w14:paraId="32FFB92E" w14:textId="17415CF4" w:rsidR="0096582D" w:rsidRPr="00D22D46" w:rsidRDefault="0096582D" w:rsidP="0096582D">
      <w:pPr>
        <w:pStyle w:val="ListParagraph"/>
        <w:tabs>
          <w:tab w:val="left" w:pos="851"/>
          <w:tab w:val="left" w:pos="993"/>
          <w:tab w:val="left" w:pos="1134"/>
        </w:tabs>
        <w:spacing w:after="0"/>
        <w:ind w:left="709"/>
        <w:jc w:val="center"/>
        <w:rPr>
          <w:rFonts w:ascii="Arial" w:hAnsi="Arial" w:cs="Arial"/>
          <w:b/>
          <w:bCs/>
          <w:sz w:val="24"/>
          <w:szCs w:val="24"/>
          <w:lang w:val="en-GB"/>
        </w:rPr>
      </w:pPr>
      <w:r w:rsidRPr="00D22D46">
        <w:rPr>
          <w:rFonts w:ascii="Arial" w:hAnsi="Arial" w:cs="Arial"/>
          <w:b/>
          <w:bCs/>
          <w:sz w:val="24"/>
          <w:szCs w:val="24"/>
          <w:lang w:val="en-GB"/>
        </w:rPr>
        <w:t>Section 2</w:t>
      </w:r>
    </w:p>
    <w:p w14:paraId="77A4AE85" w14:textId="32BCCD8C" w:rsidR="0096582D" w:rsidRPr="00D22D46" w:rsidRDefault="0096582D" w:rsidP="0096582D">
      <w:pPr>
        <w:pStyle w:val="ListParagraph"/>
        <w:tabs>
          <w:tab w:val="left" w:pos="851"/>
          <w:tab w:val="left" w:pos="993"/>
          <w:tab w:val="left" w:pos="1134"/>
        </w:tabs>
        <w:spacing w:after="0"/>
        <w:ind w:left="709"/>
        <w:jc w:val="center"/>
        <w:rPr>
          <w:rFonts w:ascii="Arial" w:hAnsi="Arial" w:cs="Arial"/>
          <w:b/>
          <w:bCs/>
          <w:sz w:val="24"/>
          <w:szCs w:val="24"/>
          <w:lang w:val="en-GB"/>
        </w:rPr>
      </w:pPr>
      <w:r w:rsidRPr="00D22D46">
        <w:rPr>
          <w:rFonts w:ascii="Arial" w:hAnsi="Arial" w:cs="Arial"/>
          <w:b/>
          <w:bCs/>
          <w:sz w:val="24"/>
          <w:szCs w:val="24"/>
          <w:lang w:val="en-GB"/>
        </w:rPr>
        <w:t>Decision on the approval</w:t>
      </w:r>
    </w:p>
    <w:p w14:paraId="2CC75E88" w14:textId="05C79451" w:rsidR="008965C6" w:rsidRPr="00D22D46" w:rsidRDefault="008965C6" w:rsidP="008965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Within 30 days from the date of receipt of the complete set of documents </w:t>
      </w:r>
      <w:r w:rsidR="00C06A96" w:rsidRPr="00D22D46">
        <w:rPr>
          <w:rFonts w:ascii="Arial" w:hAnsi="Arial" w:cs="Arial"/>
          <w:sz w:val="24"/>
          <w:szCs w:val="24"/>
          <w:lang w:val="en-GB"/>
        </w:rPr>
        <w:t xml:space="preserve">referred to </w:t>
      </w:r>
      <w:r w:rsidRPr="00D22D46">
        <w:rPr>
          <w:rFonts w:ascii="Arial" w:hAnsi="Arial" w:cs="Arial"/>
          <w:sz w:val="24"/>
          <w:szCs w:val="24"/>
          <w:lang w:val="en-GB"/>
        </w:rPr>
        <w:t xml:space="preserve">in Section 1 of this Chapter, the </w:t>
      </w:r>
      <w:r w:rsidR="00386051" w:rsidRPr="00D22D46">
        <w:rPr>
          <w:rFonts w:ascii="Arial" w:hAnsi="Arial" w:cs="Arial"/>
          <w:sz w:val="24"/>
          <w:szCs w:val="24"/>
          <w:lang w:val="en-GB"/>
        </w:rPr>
        <w:t xml:space="preserve">National Bank of Moldova </w:t>
      </w:r>
      <w:r w:rsidRPr="00D22D46">
        <w:rPr>
          <w:rFonts w:ascii="Arial" w:hAnsi="Arial" w:cs="Arial"/>
          <w:sz w:val="24"/>
          <w:szCs w:val="24"/>
          <w:lang w:val="en-GB"/>
        </w:rPr>
        <w:t>shall approve or refuse to approve</w:t>
      </w:r>
      <w:r w:rsidR="00C06A96" w:rsidRPr="00D22D46">
        <w:rPr>
          <w:rFonts w:ascii="Arial" w:hAnsi="Arial" w:cs="Arial"/>
          <w:sz w:val="24"/>
          <w:szCs w:val="24"/>
          <w:lang w:val="en-GB"/>
        </w:rPr>
        <w:t>, as appropriate,</w:t>
      </w:r>
      <w:r w:rsidRPr="00D22D46">
        <w:rPr>
          <w:rFonts w:ascii="Arial" w:hAnsi="Arial" w:cs="Arial"/>
          <w:sz w:val="24"/>
          <w:szCs w:val="24"/>
          <w:lang w:val="en-GB"/>
        </w:rPr>
        <w:t xml:space="preserve"> the person in the position referred to in paragraph 5 subparagraph 1), 3), and </w:t>
      </w:r>
      <w:r w:rsidR="00386051" w:rsidRPr="00D22D46">
        <w:rPr>
          <w:rFonts w:ascii="Arial" w:hAnsi="Arial" w:cs="Arial"/>
          <w:sz w:val="24"/>
          <w:szCs w:val="24"/>
          <w:lang w:val="en-GB"/>
        </w:rPr>
        <w:t>4</w:t>
      </w:r>
      <w:r w:rsidRPr="00D22D46">
        <w:rPr>
          <w:rFonts w:ascii="Arial" w:hAnsi="Arial" w:cs="Arial"/>
          <w:sz w:val="24"/>
          <w:szCs w:val="24"/>
          <w:lang w:val="en-GB"/>
        </w:rPr>
        <w:t>).</w:t>
      </w:r>
    </w:p>
    <w:p w14:paraId="78161989" w14:textId="479728C0" w:rsidR="008965C6" w:rsidRPr="00D22D46" w:rsidRDefault="008965C6" w:rsidP="008965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w:t>
      </w:r>
      <w:r w:rsidR="003E3F5F"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shall refuse to approve the person proposed as a member of the governing body if the performance of that function by that person could lead to a situation where the governing body </w:t>
      </w:r>
      <w:proofErr w:type="gramStart"/>
      <w:r w:rsidRPr="00D22D46">
        <w:rPr>
          <w:rFonts w:ascii="Arial" w:hAnsi="Arial" w:cs="Arial"/>
          <w:sz w:val="24"/>
          <w:szCs w:val="24"/>
          <w:lang w:val="en-GB"/>
        </w:rPr>
        <w:t>as a whole would</w:t>
      </w:r>
      <w:proofErr w:type="gramEnd"/>
      <w:r w:rsidRPr="00D22D46">
        <w:rPr>
          <w:rFonts w:ascii="Arial" w:hAnsi="Arial" w:cs="Arial"/>
          <w:sz w:val="24"/>
          <w:szCs w:val="24"/>
          <w:lang w:val="en-GB"/>
        </w:rPr>
        <w:t xml:space="preserve"> cease to meet the compliance requirements.</w:t>
      </w:r>
    </w:p>
    <w:p w14:paraId="0265302D" w14:textId="7FB306D2" w:rsidR="008965C6" w:rsidRPr="00D22D46" w:rsidRDefault="008965C6" w:rsidP="008965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Where changes or new circumstances have arisen during the examination of the application and the documents submitted, the insurer/NMIB/branch of the insurer in the third state </w:t>
      </w:r>
      <w:r w:rsidR="00C06A96" w:rsidRPr="00D22D46">
        <w:rPr>
          <w:rFonts w:ascii="Arial" w:hAnsi="Arial" w:cs="Arial"/>
          <w:sz w:val="24"/>
          <w:szCs w:val="24"/>
          <w:lang w:val="en-GB"/>
        </w:rPr>
        <w:t xml:space="preserve">shall </w:t>
      </w:r>
      <w:r w:rsidRPr="00D22D46">
        <w:rPr>
          <w:rFonts w:ascii="Arial" w:hAnsi="Arial" w:cs="Arial"/>
          <w:sz w:val="24"/>
          <w:szCs w:val="24"/>
          <w:lang w:val="en-GB"/>
        </w:rPr>
        <w:t xml:space="preserve">inform the </w:t>
      </w:r>
      <w:r w:rsidR="003D2831"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of this fact and submit the </w:t>
      </w:r>
      <w:r w:rsidR="00C06A96" w:rsidRPr="00D22D46">
        <w:rPr>
          <w:rFonts w:ascii="Arial" w:hAnsi="Arial" w:cs="Arial"/>
          <w:sz w:val="24"/>
          <w:szCs w:val="24"/>
          <w:lang w:val="en-GB"/>
        </w:rPr>
        <w:t xml:space="preserve">required </w:t>
      </w:r>
      <w:r w:rsidRPr="00D22D46">
        <w:rPr>
          <w:rFonts w:ascii="Arial" w:hAnsi="Arial" w:cs="Arial"/>
          <w:sz w:val="24"/>
          <w:szCs w:val="24"/>
          <w:lang w:val="en-GB"/>
        </w:rPr>
        <w:t>amended documents.</w:t>
      </w:r>
    </w:p>
    <w:p w14:paraId="0807E713" w14:textId="51FD3E59" w:rsidR="008965C6" w:rsidRPr="00D22D46" w:rsidRDefault="008965C6" w:rsidP="008965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Where the documents or information submitted are insufficient for determining whether the person meets the requirements with respect to the persons referred to in paragraph 5 subparagraph 1), 3), and </w:t>
      </w:r>
      <w:r w:rsidR="002518B4" w:rsidRPr="00D22D46">
        <w:rPr>
          <w:rFonts w:ascii="Arial" w:hAnsi="Arial" w:cs="Arial"/>
          <w:sz w:val="24"/>
          <w:szCs w:val="24"/>
          <w:lang w:val="en-GB"/>
        </w:rPr>
        <w:t>4</w:t>
      </w:r>
      <w:r w:rsidRPr="00D22D46">
        <w:rPr>
          <w:rFonts w:ascii="Arial" w:hAnsi="Arial" w:cs="Arial"/>
          <w:sz w:val="24"/>
          <w:szCs w:val="24"/>
          <w:lang w:val="en-GB"/>
        </w:rPr>
        <w:t xml:space="preserve">) and for deciding on the approval of the person in the position referred to in this Regulation, the </w:t>
      </w:r>
      <w:r w:rsidR="002B14CC" w:rsidRPr="00D22D46">
        <w:rPr>
          <w:rFonts w:ascii="Arial" w:hAnsi="Arial" w:cs="Arial"/>
          <w:sz w:val="24"/>
          <w:szCs w:val="24"/>
          <w:lang w:val="en-GB"/>
        </w:rPr>
        <w:t xml:space="preserve">National Bank of Moldova </w:t>
      </w:r>
      <w:r w:rsidRPr="00D22D46">
        <w:rPr>
          <w:rFonts w:ascii="Arial" w:hAnsi="Arial" w:cs="Arial"/>
          <w:sz w:val="24"/>
          <w:szCs w:val="24"/>
          <w:lang w:val="en-GB"/>
        </w:rPr>
        <w:t>may request the necessary documents and information, including from other persons or authorities, to the extent that such information is necessary for carrying out the assessment provided for in this Regulation.</w:t>
      </w:r>
    </w:p>
    <w:p w14:paraId="5CF41C12" w14:textId="55E4E256" w:rsidR="008965C6" w:rsidRPr="00D22D46" w:rsidRDefault="006161F7" w:rsidP="008965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As for the</w:t>
      </w:r>
      <w:r w:rsidR="008965C6" w:rsidRPr="00D22D46">
        <w:rPr>
          <w:rFonts w:ascii="Arial" w:hAnsi="Arial" w:cs="Arial"/>
          <w:sz w:val="24"/>
          <w:szCs w:val="24"/>
          <w:lang w:val="en-GB"/>
        </w:rPr>
        <w:t xml:space="preserve"> cases referred to in paragraphs 72 and 73, as well as </w:t>
      </w:r>
      <w:r w:rsidRPr="00D22D46">
        <w:rPr>
          <w:rFonts w:ascii="Arial" w:hAnsi="Arial" w:cs="Arial"/>
          <w:sz w:val="24"/>
          <w:szCs w:val="24"/>
          <w:lang w:val="en-GB"/>
        </w:rPr>
        <w:t xml:space="preserve">for </w:t>
      </w:r>
      <w:r w:rsidR="008965C6" w:rsidRPr="00D22D46">
        <w:rPr>
          <w:rFonts w:ascii="Arial" w:hAnsi="Arial" w:cs="Arial"/>
          <w:sz w:val="24"/>
          <w:szCs w:val="24"/>
          <w:lang w:val="en-GB"/>
        </w:rPr>
        <w:t xml:space="preserve">the need to request additional information, the time limit laid down in paragraph 70 may be extended or suspended for a period </w:t>
      </w:r>
      <w:r w:rsidRPr="00D22D46">
        <w:rPr>
          <w:rFonts w:ascii="Arial" w:hAnsi="Arial" w:cs="Arial"/>
          <w:sz w:val="24"/>
          <w:szCs w:val="24"/>
          <w:lang w:val="en-GB"/>
        </w:rPr>
        <w:t xml:space="preserve">set </w:t>
      </w:r>
      <w:r w:rsidR="008965C6" w:rsidRPr="00D22D46">
        <w:rPr>
          <w:rFonts w:ascii="Arial" w:hAnsi="Arial" w:cs="Arial"/>
          <w:sz w:val="24"/>
          <w:szCs w:val="24"/>
          <w:lang w:val="en-GB"/>
        </w:rPr>
        <w:t xml:space="preserve">by the </w:t>
      </w:r>
      <w:r w:rsidR="00260C9F" w:rsidRPr="00D22D46">
        <w:rPr>
          <w:rFonts w:ascii="Arial" w:hAnsi="Arial" w:cs="Arial"/>
          <w:sz w:val="24"/>
          <w:szCs w:val="24"/>
          <w:lang w:val="en-GB"/>
        </w:rPr>
        <w:t>National Bank of Moldova</w:t>
      </w:r>
      <w:r w:rsidR="008965C6" w:rsidRPr="00D22D46">
        <w:rPr>
          <w:rFonts w:ascii="Arial" w:hAnsi="Arial" w:cs="Arial"/>
          <w:sz w:val="24"/>
          <w:szCs w:val="24"/>
          <w:lang w:val="en-GB"/>
        </w:rPr>
        <w:t xml:space="preserve">, with the </w:t>
      </w:r>
      <w:r w:rsidR="008965C6" w:rsidRPr="00D22D46">
        <w:rPr>
          <w:rFonts w:ascii="Arial" w:hAnsi="Arial" w:cs="Arial"/>
          <w:sz w:val="24"/>
          <w:szCs w:val="24"/>
          <w:lang w:val="en-GB"/>
        </w:rPr>
        <w:lastRenderedPageBreak/>
        <w:t xml:space="preserve">notification, where appropriate, of the insurer/NMIB/the branch of the insurer in the third state. </w:t>
      </w:r>
      <w:r w:rsidRPr="00D22D46">
        <w:rPr>
          <w:rFonts w:ascii="Arial" w:hAnsi="Arial" w:cs="Arial"/>
          <w:sz w:val="24"/>
          <w:szCs w:val="24"/>
          <w:lang w:val="en-GB"/>
        </w:rPr>
        <w:t xml:space="preserve">Where </w:t>
      </w:r>
      <w:r w:rsidR="008965C6" w:rsidRPr="00D22D46">
        <w:rPr>
          <w:rFonts w:ascii="Arial" w:hAnsi="Arial" w:cs="Arial"/>
          <w:sz w:val="24"/>
          <w:szCs w:val="24"/>
          <w:lang w:val="en-GB"/>
        </w:rPr>
        <w:t>the additional documents and information requested from the insurer/</w:t>
      </w:r>
      <w:r w:rsidR="003F7311" w:rsidRPr="00D22D46">
        <w:rPr>
          <w:rFonts w:ascii="Arial" w:hAnsi="Arial" w:cs="Arial"/>
          <w:sz w:val="24"/>
          <w:szCs w:val="24"/>
          <w:lang w:val="en-GB"/>
        </w:rPr>
        <w:t>NMIB</w:t>
      </w:r>
      <w:r w:rsidR="008965C6" w:rsidRPr="00D22D46">
        <w:rPr>
          <w:rFonts w:ascii="Arial" w:hAnsi="Arial" w:cs="Arial"/>
          <w:sz w:val="24"/>
          <w:szCs w:val="24"/>
          <w:lang w:val="en-GB"/>
        </w:rPr>
        <w:t xml:space="preserve">/branch of the insurer in the third </w:t>
      </w:r>
      <w:r w:rsidR="003F7311" w:rsidRPr="00D22D46">
        <w:rPr>
          <w:rFonts w:ascii="Arial" w:hAnsi="Arial" w:cs="Arial"/>
          <w:sz w:val="24"/>
          <w:szCs w:val="24"/>
          <w:lang w:val="en-GB"/>
        </w:rPr>
        <w:t>state</w:t>
      </w:r>
      <w:r w:rsidR="008965C6" w:rsidRPr="00D22D46">
        <w:rPr>
          <w:rFonts w:ascii="Arial" w:hAnsi="Arial" w:cs="Arial"/>
          <w:sz w:val="24"/>
          <w:szCs w:val="24"/>
          <w:lang w:val="en-GB"/>
        </w:rPr>
        <w:t xml:space="preserve"> have not been submitted within the time limit set by the </w:t>
      </w:r>
      <w:r w:rsidR="009D644C" w:rsidRPr="00D22D46">
        <w:rPr>
          <w:rFonts w:ascii="Arial" w:hAnsi="Arial" w:cs="Arial"/>
          <w:sz w:val="24"/>
          <w:szCs w:val="24"/>
          <w:lang w:val="en-GB"/>
        </w:rPr>
        <w:t>National Bank of Moldova</w:t>
      </w:r>
      <w:r w:rsidR="008965C6" w:rsidRPr="00D22D46">
        <w:rPr>
          <w:rFonts w:ascii="Arial" w:hAnsi="Arial" w:cs="Arial"/>
          <w:sz w:val="24"/>
          <w:szCs w:val="24"/>
          <w:lang w:val="en-GB"/>
        </w:rPr>
        <w:t xml:space="preserve">, the </w:t>
      </w:r>
      <w:r w:rsidR="002C7507" w:rsidRPr="00D22D46">
        <w:rPr>
          <w:rFonts w:ascii="Arial" w:hAnsi="Arial" w:cs="Arial"/>
          <w:sz w:val="24"/>
          <w:szCs w:val="24"/>
          <w:lang w:val="en-GB"/>
        </w:rPr>
        <w:t>latter</w:t>
      </w:r>
      <w:r w:rsidR="008965C6" w:rsidRPr="00D22D46">
        <w:rPr>
          <w:rFonts w:ascii="Arial" w:hAnsi="Arial" w:cs="Arial"/>
          <w:sz w:val="24"/>
          <w:szCs w:val="24"/>
          <w:lang w:val="en-GB"/>
        </w:rPr>
        <w:t xml:space="preserve"> shall terminate the examination procedure of the application by informing the insurer/</w:t>
      </w:r>
      <w:r w:rsidR="003F7311" w:rsidRPr="00D22D46">
        <w:rPr>
          <w:rFonts w:ascii="Arial" w:hAnsi="Arial" w:cs="Arial"/>
          <w:sz w:val="24"/>
          <w:szCs w:val="24"/>
          <w:lang w:val="en-GB"/>
        </w:rPr>
        <w:t>NMIB</w:t>
      </w:r>
      <w:r w:rsidR="008965C6" w:rsidRPr="00D22D46">
        <w:rPr>
          <w:rFonts w:ascii="Arial" w:hAnsi="Arial" w:cs="Arial"/>
          <w:sz w:val="24"/>
          <w:szCs w:val="24"/>
          <w:lang w:val="en-GB"/>
        </w:rPr>
        <w:t xml:space="preserve">/branch of the insurer in the third </w:t>
      </w:r>
      <w:r w:rsidR="003F7311" w:rsidRPr="00D22D46">
        <w:rPr>
          <w:rFonts w:ascii="Arial" w:hAnsi="Arial" w:cs="Arial"/>
          <w:sz w:val="24"/>
          <w:szCs w:val="24"/>
          <w:lang w:val="en-GB"/>
        </w:rPr>
        <w:t>state</w:t>
      </w:r>
      <w:r w:rsidR="002C7507" w:rsidRPr="00D22D46">
        <w:rPr>
          <w:rFonts w:ascii="Arial" w:hAnsi="Arial" w:cs="Arial"/>
          <w:sz w:val="24"/>
          <w:szCs w:val="24"/>
          <w:lang w:val="en-GB"/>
        </w:rPr>
        <w:t>,</w:t>
      </w:r>
      <w:r w:rsidR="008965C6" w:rsidRPr="00D22D46">
        <w:rPr>
          <w:rFonts w:ascii="Arial" w:hAnsi="Arial" w:cs="Arial"/>
          <w:sz w:val="24"/>
          <w:szCs w:val="24"/>
          <w:lang w:val="en-GB"/>
        </w:rPr>
        <w:t xml:space="preserve"> no later than 10 working days after the expiry of the time limit for completing the set.</w:t>
      </w:r>
    </w:p>
    <w:p w14:paraId="79AB0866" w14:textId="35469D6A" w:rsidR="003F7311" w:rsidRPr="00D22D46" w:rsidRDefault="003F7311" w:rsidP="008965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w:t>
      </w:r>
      <w:r w:rsidR="00ED1BF8" w:rsidRPr="00D22D46">
        <w:rPr>
          <w:rFonts w:ascii="Arial" w:hAnsi="Arial" w:cs="Arial"/>
          <w:sz w:val="24"/>
          <w:szCs w:val="24"/>
          <w:lang w:val="en-GB"/>
        </w:rPr>
        <w:t xml:space="preserve">National Bank of Moldova </w:t>
      </w:r>
      <w:r w:rsidRPr="00D22D46">
        <w:rPr>
          <w:rFonts w:ascii="Arial" w:hAnsi="Arial" w:cs="Arial"/>
          <w:sz w:val="24"/>
          <w:szCs w:val="24"/>
          <w:lang w:val="en-GB"/>
        </w:rPr>
        <w:t>may approve, without assessment, a person who, within the last 12 months, has obtained confirmation/approval from a supervisory authority of the third state for a position referred to in paragraph 5 subparagraph</w:t>
      </w:r>
      <w:r w:rsidR="00B96DB6" w:rsidRPr="00D22D46">
        <w:rPr>
          <w:rFonts w:ascii="Arial" w:hAnsi="Arial" w:cs="Arial"/>
          <w:sz w:val="24"/>
          <w:szCs w:val="24"/>
          <w:lang w:val="en-GB"/>
        </w:rPr>
        <w:t>s</w:t>
      </w:r>
      <w:r w:rsidRPr="00D22D46">
        <w:rPr>
          <w:rFonts w:ascii="Arial" w:hAnsi="Arial" w:cs="Arial"/>
          <w:sz w:val="24"/>
          <w:szCs w:val="24"/>
          <w:lang w:val="en-GB"/>
        </w:rPr>
        <w:t xml:space="preserve"> 1), 3), and </w:t>
      </w:r>
      <w:r w:rsidR="00B96DB6" w:rsidRPr="00D22D46">
        <w:rPr>
          <w:rFonts w:ascii="Arial" w:hAnsi="Arial" w:cs="Arial"/>
          <w:sz w:val="24"/>
          <w:szCs w:val="24"/>
          <w:lang w:val="en-GB"/>
        </w:rPr>
        <w:t>4</w:t>
      </w:r>
      <w:r w:rsidRPr="00D22D46">
        <w:rPr>
          <w:rFonts w:ascii="Arial" w:hAnsi="Arial" w:cs="Arial"/>
          <w:sz w:val="24"/>
          <w:szCs w:val="24"/>
          <w:lang w:val="en-GB"/>
        </w:rPr>
        <w:t>) and is promoted to a position referred to in paragraph 5 with similar requirements in an insurer in the Republic of Moldova. Approval may be granted provided that the supervisory authority concerned is from a state whose regulatory framework regarding the compliance requirements is at least equivalent to that laid down in Law No 92/2022 and in the regulations issued pursuant thereto, after obtaining from the supervisory authority of another state the information related to the assessment carried out by the latter.</w:t>
      </w:r>
    </w:p>
    <w:p w14:paraId="534B7D90" w14:textId="5471444A" w:rsidR="003F7311" w:rsidRPr="00D22D46" w:rsidRDefault="003F7311" w:rsidP="008965C6">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w:t>
      </w:r>
      <w:r w:rsidR="00D31422"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shall refuse to approve the person proposed for one of the positions referred to in paragraph 5 subparagraphs 1), 3), and </w:t>
      </w:r>
      <w:r w:rsidR="001944EF" w:rsidRPr="00D22D46">
        <w:rPr>
          <w:rFonts w:ascii="Arial" w:hAnsi="Arial" w:cs="Arial"/>
          <w:sz w:val="24"/>
          <w:szCs w:val="24"/>
          <w:lang w:val="en-GB"/>
        </w:rPr>
        <w:t>4</w:t>
      </w:r>
      <w:r w:rsidRPr="00D22D46">
        <w:rPr>
          <w:rFonts w:ascii="Arial" w:hAnsi="Arial" w:cs="Arial"/>
          <w:sz w:val="24"/>
          <w:szCs w:val="24"/>
          <w:lang w:val="en-GB"/>
        </w:rPr>
        <w:t>), stating the reasons for the refusal if:</w:t>
      </w:r>
    </w:p>
    <w:p w14:paraId="206DA9FA" w14:textId="477AAAC5" w:rsidR="003F7311" w:rsidRPr="00D22D46" w:rsidRDefault="003F7311" w:rsidP="003F7311">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a) following an assessment of all the circumstances and information held by the </w:t>
      </w:r>
      <w:r w:rsidR="00345AF6"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relating to the person's reputation, knowledge, experience and skills, </w:t>
      </w:r>
      <w:r w:rsidR="00345AF6" w:rsidRPr="00D22D46">
        <w:rPr>
          <w:rFonts w:ascii="Arial" w:hAnsi="Arial" w:cs="Arial"/>
          <w:sz w:val="24"/>
          <w:szCs w:val="24"/>
          <w:lang w:val="en-GB"/>
        </w:rPr>
        <w:t xml:space="preserve">including taking into account the results obtained in the interviews conducted in accordance with paragraph 68, </w:t>
      </w:r>
      <w:r w:rsidRPr="00D22D46">
        <w:rPr>
          <w:rFonts w:ascii="Arial" w:hAnsi="Arial" w:cs="Arial"/>
          <w:sz w:val="24"/>
          <w:szCs w:val="24"/>
          <w:lang w:val="en-GB"/>
        </w:rPr>
        <w:t xml:space="preserve">the </w:t>
      </w:r>
      <w:r w:rsidR="00345AF6"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decides that the individual and/or collective </w:t>
      </w:r>
      <w:r w:rsidR="006161F7" w:rsidRPr="00D22D46">
        <w:rPr>
          <w:rFonts w:ascii="Arial" w:hAnsi="Arial" w:cs="Arial"/>
          <w:sz w:val="24"/>
          <w:szCs w:val="24"/>
          <w:lang w:val="en-GB"/>
        </w:rPr>
        <w:t xml:space="preserve">suitability </w:t>
      </w:r>
      <w:r w:rsidRPr="00D22D46">
        <w:rPr>
          <w:rFonts w:ascii="Arial" w:hAnsi="Arial" w:cs="Arial"/>
          <w:sz w:val="24"/>
          <w:szCs w:val="24"/>
          <w:lang w:val="en-GB"/>
        </w:rPr>
        <w:t xml:space="preserve">requirements set out in Law </w:t>
      </w:r>
      <w:r w:rsidR="006441EA" w:rsidRPr="00D22D46">
        <w:rPr>
          <w:rFonts w:ascii="Arial" w:hAnsi="Arial" w:cs="Arial"/>
          <w:sz w:val="24"/>
          <w:szCs w:val="24"/>
          <w:lang w:val="en-GB"/>
        </w:rPr>
        <w:t xml:space="preserve">No </w:t>
      </w:r>
      <w:r w:rsidRPr="00D22D46">
        <w:rPr>
          <w:rFonts w:ascii="Arial" w:hAnsi="Arial" w:cs="Arial"/>
          <w:sz w:val="24"/>
          <w:szCs w:val="24"/>
          <w:lang w:val="en-GB"/>
        </w:rPr>
        <w:t>92/2022 and this Regulation are not met; and/or</w:t>
      </w:r>
    </w:p>
    <w:p w14:paraId="2C66B778" w14:textId="585660CE" w:rsidR="003F7311" w:rsidRPr="00D22D46" w:rsidRDefault="003F7311" w:rsidP="003F7311">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b) one of the situations referred to in paragraph 12 and/or Article 35 paragraph 4) of Law No 92/2022 arises or is </w:t>
      </w:r>
      <w:proofErr w:type="gramStart"/>
      <w:r w:rsidRPr="00D22D46">
        <w:rPr>
          <w:rFonts w:ascii="Arial" w:hAnsi="Arial" w:cs="Arial"/>
          <w:sz w:val="24"/>
          <w:szCs w:val="24"/>
          <w:lang w:val="en-GB"/>
        </w:rPr>
        <w:t>established;</w:t>
      </w:r>
      <w:proofErr w:type="gramEnd"/>
    </w:p>
    <w:p w14:paraId="1C0C95ED" w14:textId="5B3F530A" w:rsidR="003F7311" w:rsidRPr="00D22D46" w:rsidRDefault="003F7311" w:rsidP="003F7311">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c) incomplete, erroneous or false information have been submitted.</w:t>
      </w:r>
    </w:p>
    <w:p w14:paraId="65A98FAD" w14:textId="77777777" w:rsidR="003F7311" w:rsidRPr="00D22D46" w:rsidRDefault="003F7311" w:rsidP="003F7311">
      <w:pPr>
        <w:pStyle w:val="ListParagraph"/>
        <w:tabs>
          <w:tab w:val="left" w:pos="851"/>
          <w:tab w:val="left" w:pos="993"/>
          <w:tab w:val="left" w:pos="1134"/>
        </w:tabs>
        <w:spacing w:after="0"/>
        <w:ind w:left="0" w:firstLine="709"/>
        <w:jc w:val="both"/>
        <w:rPr>
          <w:rFonts w:ascii="Arial" w:hAnsi="Arial" w:cs="Arial"/>
          <w:sz w:val="24"/>
          <w:szCs w:val="24"/>
          <w:lang w:val="en-GB"/>
        </w:rPr>
      </w:pPr>
    </w:p>
    <w:p w14:paraId="6C0D5E55" w14:textId="4AB87157" w:rsidR="003F7311" w:rsidRPr="00D22D46" w:rsidRDefault="003F7311" w:rsidP="003F7311">
      <w:pPr>
        <w:pStyle w:val="ListParagraph"/>
        <w:tabs>
          <w:tab w:val="left" w:pos="851"/>
          <w:tab w:val="left" w:pos="993"/>
          <w:tab w:val="left" w:pos="1134"/>
        </w:tabs>
        <w:spacing w:after="0"/>
        <w:ind w:left="0" w:firstLine="709"/>
        <w:jc w:val="center"/>
        <w:rPr>
          <w:rFonts w:ascii="Arial" w:hAnsi="Arial" w:cs="Arial"/>
          <w:b/>
          <w:bCs/>
          <w:sz w:val="24"/>
          <w:szCs w:val="24"/>
          <w:lang w:val="en-GB"/>
        </w:rPr>
      </w:pPr>
      <w:r w:rsidRPr="00D22D46">
        <w:rPr>
          <w:rFonts w:ascii="Arial" w:hAnsi="Arial" w:cs="Arial"/>
          <w:b/>
          <w:bCs/>
          <w:sz w:val="24"/>
          <w:szCs w:val="24"/>
          <w:lang w:val="en-GB"/>
        </w:rPr>
        <w:t>Chapter V</w:t>
      </w:r>
    </w:p>
    <w:p w14:paraId="70F95122" w14:textId="61C1CDF1" w:rsidR="003F7311" w:rsidRPr="00D22D46" w:rsidRDefault="003F7311" w:rsidP="003F7311">
      <w:pPr>
        <w:pStyle w:val="ListParagraph"/>
        <w:tabs>
          <w:tab w:val="left" w:pos="851"/>
          <w:tab w:val="left" w:pos="993"/>
          <w:tab w:val="left" w:pos="1134"/>
        </w:tabs>
        <w:spacing w:after="0"/>
        <w:ind w:left="0" w:firstLine="709"/>
        <w:jc w:val="center"/>
        <w:rPr>
          <w:rFonts w:ascii="Arial" w:hAnsi="Arial" w:cs="Arial"/>
          <w:b/>
          <w:bCs/>
          <w:sz w:val="24"/>
          <w:szCs w:val="24"/>
          <w:lang w:val="en-GB"/>
        </w:rPr>
      </w:pPr>
      <w:r w:rsidRPr="00D22D46">
        <w:rPr>
          <w:rFonts w:ascii="Arial" w:hAnsi="Arial" w:cs="Arial"/>
          <w:b/>
          <w:bCs/>
          <w:sz w:val="24"/>
          <w:szCs w:val="24"/>
          <w:lang w:val="en-GB"/>
        </w:rPr>
        <w:t>INFORMATION AND REPORTING</w:t>
      </w:r>
    </w:p>
    <w:p w14:paraId="6E5CA936" w14:textId="6CF2CBA6" w:rsidR="00D93FC7" w:rsidRPr="00D22D46" w:rsidRDefault="003F7311" w:rsidP="00D93FC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b/>
          <w:bCs/>
          <w:sz w:val="24"/>
          <w:szCs w:val="24"/>
          <w:lang w:val="en-GB"/>
        </w:rPr>
        <w:t xml:space="preserve"> </w:t>
      </w:r>
      <w:r w:rsidR="00D93FC7" w:rsidRPr="00D22D46">
        <w:rPr>
          <w:rFonts w:ascii="Arial" w:hAnsi="Arial" w:cs="Arial"/>
          <w:sz w:val="24"/>
          <w:szCs w:val="24"/>
          <w:lang w:val="en-GB"/>
        </w:rPr>
        <w:t xml:space="preserve">The insurer/NMIB/branch of the insurer in the third state shall inform the </w:t>
      </w:r>
      <w:r w:rsidR="002E2E4E" w:rsidRPr="00D22D46">
        <w:rPr>
          <w:rFonts w:ascii="Arial" w:hAnsi="Arial" w:cs="Arial"/>
          <w:sz w:val="24"/>
          <w:szCs w:val="24"/>
          <w:lang w:val="en-GB"/>
        </w:rPr>
        <w:t xml:space="preserve">National Bank of Moldova </w:t>
      </w:r>
      <w:r w:rsidR="00D93FC7" w:rsidRPr="00D22D46">
        <w:rPr>
          <w:rFonts w:ascii="Arial" w:hAnsi="Arial" w:cs="Arial"/>
          <w:sz w:val="24"/>
          <w:szCs w:val="24"/>
          <w:lang w:val="en-GB"/>
        </w:rPr>
        <w:t>within a maximum of 10 days of any termination/suspension of the employment or of the mandate, stating the legal grounds, and/or of any transfer of function, stating the reason, of the person referred to in paragraph 5 subparagraph 1) - 5). In the case of the member of the executive body and the chief accountant, the appropriate information shall be given within a maximum of 5 working days.</w:t>
      </w:r>
    </w:p>
    <w:p w14:paraId="6D7113C0" w14:textId="28FEC4AE" w:rsidR="00D93FC7" w:rsidRPr="00D22D46" w:rsidRDefault="00D93FC7" w:rsidP="00D93FC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insurer/NMIB/branch of the insurer in the third state shall inform the </w:t>
      </w:r>
      <w:r w:rsidR="00604997"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within a maximum 10 working days of the appointment of a person to one of the positions referred to in paragraph 5 subparagraph 1), 3), and </w:t>
      </w:r>
      <w:r w:rsidR="00764C0A" w:rsidRPr="00D22D46">
        <w:rPr>
          <w:rFonts w:ascii="Arial" w:hAnsi="Arial" w:cs="Arial"/>
          <w:sz w:val="24"/>
          <w:szCs w:val="24"/>
          <w:lang w:val="en-GB"/>
        </w:rPr>
        <w:t>4</w:t>
      </w:r>
      <w:r w:rsidRPr="00D22D46">
        <w:rPr>
          <w:rFonts w:ascii="Arial" w:hAnsi="Arial" w:cs="Arial"/>
          <w:sz w:val="24"/>
          <w:szCs w:val="24"/>
          <w:lang w:val="en-GB"/>
        </w:rPr>
        <w:t xml:space="preserve">), approved by the </w:t>
      </w:r>
      <w:r w:rsidR="00764C0A"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to another position referred to in paragraph 5 for which no repeated approval is required under the </w:t>
      </w:r>
      <w:r w:rsidR="008B0FF5" w:rsidRPr="00D22D46">
        <w:rPr>
          <w:rFonts w:ascii="Arial" w:hAnsi="Arial" w:cs="Arial"/>
          <w:sz w:val="24"/>
          <w:szCs w:val="24"/>
          <w:lang w:val="en-GB"/>
        </w:rPr>
        <w:t>terms</w:t>
      </w:r>
      <w:r w:rsidRPr="00D22D46">
        <w:rPr>
          <w:rFonts w:ascii="Arial" w:hAnsi="Arial" w:cs="Arial"/>
          <w:sz w:val="24"/>
          <w:szCs w:val="24"/>
          <w:lang w:val="en-GB"/>
        </w:rPr>
        <w:t xml:space="preserve"> of this Regulation. The information shall be accompanied by the decision of the empowered </w:t>
      </w:r>
      <w:r w:rsidR="008B0FF5" w:rsidRPr="00D22D46">
        <w:rPr>
          <w:rFonts w:ascii="Arial" w:hAnsi="Arial" w:cs="Arial"/>
          <w:sz w:val="24"/>
          <w:szCs w:val="24"/>
          <w:lang w:val="en-GB"/>
        </w:rPr>
        <w:t>gove</w:t>
      </w:r>
      <w:r w:rsidR="00C97FCD" w:rsidRPr="00D22D46">
        <w:rPr>
          <w:rFonts w:ascii="Arial" w:hAnsi="Arial" w:cs="Arial"/>
          <w:sz w:val="24"/>
          <w:szCs w:val="24"/>
          <w:lang w:val="en-GB"/>
        </w:rPr>
        <w:t>r</w:t>
      </w:r>
      <w:r w:rsidR="008B0FF5" w:rsidRPr="00D22D46">
        <w:rPr>
          <w:rFonts w:ascii="Arial" w:hAnsi="Arial" w:cs="Arial"/>
          <w:sz w:val="24"/>
          <w:szCs w:val="24"/>
          <w:lang w:val="en-GB"/>
        </w:rPr>
        <w:t>ning</w:t>
      </w:r>
      <w:r w:rsidRPr="00D22D46">
        <w:rPr>
          <w:rFonts w:ascii="Arial" w:hAnsi="Arial" w:cs="Arial"/>
          <w:sz w:val="24"/>
          <w:szCs w:val="24"/>
          <w:lang w:val="en-GB"/>
        </w:rPr>
        <w:t xml:space="preserve"> body on the appointment or election of the person and an explanation of the reasons for the change.</w:t>
      </w:r>
    </w:p>
    <w:p w14:paraId="764F23E6" w14:textId="417EA882" w:rsidR="00C97FCD" w:rsidRPr="00D22D46" w:rsidRDefault="00C97FCD" w:rsidP="00D93FC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insurer/NMIB/branch of the insurer in the third state shall inform the </w:t>
      </w:r>
      <w:r w:rsidR="00256B0A"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within a maximum of 10 working days of the date on which the </w:t>
      </w:r>
      <w:r w:rsidRPr="00D22D46">
        <w:rPr>
          <w:rFonts w:ascii="Arial" w:hAnsi="Arial" w:cs="Arial"/>
          <w:sz w:val="24"/>
          <w:szCs w:val="24"/>
          <w:lang w:val="en-GB"/>
        </w:rPr>
        <w:lastRenderedPageBreak/>
        <w:t>persons referred to in paragraph 5 subparagraph 1) - 5), except</w:t>
      </w:r>
      <w:r w:rsidR="006441EA" w:rsidRPr="00D22D46">
        <w:rPr>
          <w:rFonts w:ascii="Arial" w:hAnsi="Arial" w:cs="Arial"/>
          <w:sz w:val="24"/>
          <w:szCs w:val="24"/>
          <w:lang w:val="en-GB"/>
        </w:rPr>
        <w:t xml:space="preserve"> the</w:t>
      </w:r>
      <w:r w:rsidRPr="00D22D46">
        <w:rPr>
          <w:rFonts w:ascii="Arial" w:hAnsi="Arial" w:cs="Arial"/>
          <w:sz w:val="24"/>
          <w:szCs w:val="24"/>
          <w:lang w:val="en-GB"/>
        </w:rPr>
        <w:t xml:space="preserve"> members of the board of the company and members of the </w:t>
      </w:r>
      <w:r w:rsidR="006441EA" w:rsidRPr="00D22D46">
        <w:rPr>
          <w:rFonts w:ascii="Arial" w:hAnsi="Arial" w:cs="Arial"/>
          <w:sz w:val="24"/>
          <w:szCs w:val="24"/>
          <w:lang w:val="en-GB"/>
        </w:rPr>
        <w:t xml:space="preserve">governing </w:t>
      </w:r>
      <w:r w:rsidRPr="00D22D46">
        <w:rPr>
          <w:rFonts w:ascii="Arial" w:hAnsi="Arial" w:cs="Arial"/>
          <w:sz w:val="24"/>
          <w:szCs w:val="24"/>
          <w:lang w:val="en-GB"/>
        </w:rPr>
        <w:t>body of a financial holding company, take up their responsibilities.</w:t>
      </w:r>
    </w:p>
    <w:p w14:paraId="7B1D5EFF" w14:textId="37D58013" w:rsidR="006441EA" w:rsidRPr="00D22D46" w:rsidRDefault="006441EA" w:rsidP="00D93FC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insurer/branch of the third state insurer shall submit to the </w:t>
      </w:r>
      <w:r w:rsidR="009D7D61" w:rsidRPr="00D22D46">
        <w:rPr>
          <w:rFonts w:ascii="Arial" w:hAnsi="Arial" w:cs="Arial"/>
          <w:sz w:val="24"/>
          <w:szCs w:val="24"/>
          <w:lang w:val="en-GB"/>
        </w:rPr>
        <w:t>National Bank of Moldova</w:t>
      </w:r>
      <w:r w:rsidRPr="00D22D46">
        <w:rPr>
          <w:rFonts w:ascii="Arial" w:hAnsi="Arial" w:cs="Arial"/>
          <w:sz w:val="24"/>
          <w:szCs w:val="24"/>
          <w:lang w:val="en-GB"/>
        </w:rPr>
        <w:t xml:space="preserve"> annually, by 1 March of the year following the reporting year, the Report on the members of the governing body of the insurer, reinsurer, insurance holding company, mixed financial holding company, mixed-activity insurance holding company, branch managers of a third state insurer or reinsurer, </w:t>
      </w:r>
      <w:r w:rsidR="00E22C26" w:rsidRPr="00D22D46">
        <w:rPr>
          <w:rFonts w:ascii="Arial" w:hAnsi="Arial" w:cs="Arial"/>
          <w:sz w:val="24"/>
          <w:szCs w:val="24"/>
          <w:lang w:val="en-GB"/>
        </w:rPr>
        <w:t xml:space="preserve">persons holding </w:t>
      </w:r>
      <w:r w:rsidRPr="00D22D46">
        <w:rPr>
          <w:rFonts w:ascii="Arial" w:hAnsi="Arial" w:cs="Arial"/>
          <w:sz w:val="24"/>
          <w:szCs w:val="24"/>
          <w:lang w:val="en-GB"/>
        </w:rPr>
        <w:t>key</w:t>
      </w:r>
      <w:r w:rsidR="00464171" w:rsidRPr="00D22D46">
        <w:rPr>
          <w:rFonts w:ascii="Arial" w:eastAsia="Times New Roman" w:hAnsi="Arial" w:cs="Arial"/>
          <w:sz w:val="24"/>
          <w:szCs w:val="24"/>
          <w:lang w:val="en-GB"/>
        </w:rPr>
        <w:t xml:space="preserve"> </w:t>
      </w:r>
      <w:r w:rsidR="00464171" w:rsidRPr="00D22D46">
        <w:rPr>
          <w:rFonts w:ascii="Arial" w:hAnsi="Arial" w:cs="Arial"/>
          <w:sz w:val="24"/>
          <w:szCs w:val="24"/>
          <w:lang w:val="en-GB"/>
        </w:rPr>
        <w:t xml:space="preserve">functions </w:t>
      </w:r>
      <w:r w:rsidRPr="00D22D46">
        <w:rPr>
          <w:rFonts w:ascii="Arial" w:hAnsi="Arial" w:cs="Arial"/>
          <w:sz w:val="24"/>
          <w:szCs w:val="24"/>
          <w:lang w:val="en-GB"/>
        </w:rPr>
        <w:t>and audit committee, in accordance with Annex 4 to this Regulation.</w:t>
      </w:r>
    </w:p>
    <w:p w14:paraId="1AE66F3A" w14:textId="1847F0F3" w:rsidR="006441EA" w:rsidRPr="00D22D46" w:rsidRDefault="006441EA" w:rsidP="00D93FC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insurer/NMIB/branch of the insurer in the third state shall inform the </w:t>
      </w:r>
      <w:r w:rsidR="00FE6D64" w:rsidRPr="00D22D46">
        <w:rPr>
          <w:rFonts w:ascii="Arial" w:hAnsi="Arial" w:cs="Arial"/>
          <w:sz w:val="24"/>
          <w:szCs w:val="24"/>
          <w:lang w:val="en-GB"/>
        </w:rPr>
        <w:t xml:space="preserve">National Bank of Moldova </w:t>
      </w:r>
      <w:r w:rsidRPr="00D22D46">
        <w:rPr>
          <w:rFonts w:ascii="Arial" w:hAnsi="Arial" w:cs="Arial"/>
          <w:sz w:val="24"/>
          <w:szCs w:val="24"/>
          <w:lang w:val="en-GB"/>
        </w:rPr>
        <w:t>no later than 10 days after the competent governing body has become aware of the information that the persons referred to in paragraph 5 no longer meet the requirements of this Regulation.</w:t>
      </w:r>
    </w:p>
    <w:p w14:paraId="093120CD" w14:textId="1D09B0C4" w:rsidR="006441EA" w:rsidRPr="00D22D46" w:rsidRDefault="006441EA" w:rsidP="00D93FC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submission of the information provided for in this chapter to the </w:t>
      </w:r>
      <w:r w:rsidR="0063683E" w:rsidRPr="00D22D46">
        <w:rPr>
          <w:rFonts w:ascii="Arial" w:hAnsi="Arial" w:cs="Arial"/>
          <w:sz w:val="24"/>
          <w:szCs w:val="24"/>
          <w:lang w:val="en-GB"/>
        </w:rPr>
        <w:t xml:space="preserve">National Bank of Moldova </w:t>
      </w:r>
      <w:r w:rsidRPr="00D22D46">
        <w:rPr>
          <w:rFonts w:ascii="Arial" w:hAnsi="Arial" w:cs="Arial"/>
          <w:sz w:val="24"/>
          <w:szCs w:val="24"/>
          <w:lang w:val="en-GB"/>
        </w:rPr>
        <w:t>shall be made on paper or in electronic form, in accordance with the provisions of Law No 124/2022 on electronic identification and trust services.</w:t>
      </w:r>
    </w:p>
    <w:p w14:paraId="6D772263" w14:textId="77777777" w:rsidR="009150DD" w:rsidRPr="00D22D46" w:rsidRDefault="009150DD" w:rsidP="009150DD">
      <w:pPr>
        <w:tabs>
          <w:tab w:val="left" w:pos="851"/>
          <w:tab w:val="left" w:pos="993"/>
          <w:tab w:val="left" w:pos="1134"/>
        </w:tabs>
        <w:spacing w:after="0"/>
        <w:jc w:val="both"/>
        <w:rPr>
          <w:rFonts w:ascii="Arial" w:hAnsi="Arial" w:cs="Arial"/>
          <w:sz w:val="24"/>
          <w:szCs w:val="24"/>
          <w:lang w:val="en-GB"/>
        </w:rPr>
      </w:pPr>
    </w:p>
    <w:p w14:paraId="1A5A2E2C" w14:textId="4DA4A491" w:rsidR="009150DD" w:rsidRPr="00D22D46" w:rsidRDefault="009150DD" w:rsidP="009150DD">
      <w:pPr>
        <w:tabs>
          <w:tab w:val="left" w:pos="851"/>
          <w:tab w:val="left" w:pos="993"/>
          <w:tab w:val="left" w:pos="1134"/>
        </w:tabs>
        <w:spacing w:after="0"/>
        <w:jc w:val="center"/>
        <w:rPr>
          <w:rFonts w:ascii="Arial" w:hAnsi="Arial" w:cs="Arial"/>
          <w:b/>
          <w:bCs/>
          <w:sz w:val="24"/>
          <w:szCs w:val="24"/>
          <w:lang w:val="en-GB"/>
        </w:rPr>
      </w:pPr>
      <w:r w:rsidRPr="00D22D46">
        <w:rPr>
          <w:rFonts w:ascii="Arial" w:hAnsi="Arial" w:cs="Arial"/>
          <w:b/>
          <w:bCs/>
          <w:sz w:val="24"/>
          <w:szCs w:val="24"/>
          <w:lang w:val="en-GB"/>
        </w:rPr>
        <w:t>Chapter VI</w:t>
      </w:r>
    </w:p>
    <w:p w14:paraId="78461E85" w14:textId="41F638F1" w:rsidR="009150DD" w:rsidRPr="00D22D46" w:rsidRDefault="008177A1" w:rsidP="009150DD">
      <w:pPr>
        <w:tabs>
          <w:tab w:val="left" w:pos="851"/>
          <w:tab w:val="left" w:pos="993"/>
          <w:tab w:val="left" w:pos="1134"/>
        </w:tabs>
        <w:spacing w:after="0"/>
        <w:jc w:val="center"/>
        <w:rPr>
          <w:rFonts w:ascii="Arial" w:hAnsi="Arial" w:cs="Arial"/>
          <w:b/>
          <w:bCs/>
          <w:sz w:val="24"/>
          <w:szCs w:val="24"/>
          <w:lang w:val="en-GB"/>
        </w:rPr>
      </w:pPr>
      <w:r w:rsidRPr="00D22D46">
        <w:rPr>
          <w:rFonts w:ascii="Arial" w:hAnsi="Arial" w:cs="Arial"/>
          <w:b/>
          <w:bCs/>
          <w:sz w:val="24"/>
          <w:szCs w:val="24"/>
          <w:lang w:val="en-GB"/>
        </w:rPr>
        <w:t>SUPE</w:t>
      </w:r>
      <w:r w:rsidR="00E22C26" w:rsidRPr="00D22D46">
        <w:rPr>
          <w:rFonts w:ascii="Arial" w:hAnsi="Arial" w:cs="Arial"/>
          <w:b/>
          <w:bCs/>
          <w:sz w:val="24"/>
          <w:szCs w:val="24"/>
          <w:lang w:val="en-GB"/>
        </w:rPr>
        <w:t>R</w:t>
      </w:r>
      <w:r w:rsidRPr="00D22D46">
        <w:rPr>
          <w:rFonts w:ascii="Arial" w:hAnsi="Arial" w:cs="Arial"/>
          <w:b/>
          <w:bCs/>
          <w:sz w:val="24"/>
          <w:szCs w:val="24"/>
          <w:lang w:val="en-GB"/>
        </w:rPr>
        <w:t xml:space="preserve">VISING COMPLIANCE WITH SUITABILITY REQUIREMENS. </w:t>
      </w:r>
    </w:p>
    <w:p w14:paraId="3C8478D6" w14:textId="28A07552" w:rsidR="008177A1" w:rsidRPr="00D22D46" w:rsidRDefault="008177A1" w:rsidP="009150DD">
      <w:pPr>
        <w:tabs>
          <w:tab w:val="left" w:pos="851"/>
          <w:tab w:val="left" w:pos="993"/>
          <w:tab w:val="left" w:pos="1134"/>
        </w:tabs>
        <w:spacing w:after="0"/>
        <w:jc w:val="center"/>
        <w:rPr>
          <w:rFonts w:ascii="Arial" w:hAnsi="Arial" w:cs="Arial"/>
          <w:b/>
          <w:bCs/>
          <w:sz w:val="24"/>
          <w:szCs w:val="24"/>
          <w:lang w:val="en-GB"/>
        </w:rPr>
      </w:pPr>
      <w:r w:rsidRPr="00D22D46">
        <w:rPr>
          <w:rFonts w:ascii="Arial" w:hAnsi="Arial" w:cs="Arial"/>
          <w:b/>
          <w:bCs/>
          <w:sz w:val="24"/>
          <w:szCs w:val="24"/>
          <w:lang w:val="en-GB"/>
        </w:rPr>
        <w:t>VALIDITY OF APPROVAL OF PERSONS</w:t>
      </w:r>
    </w:p>
    <w:p w14:paraId="53B91E79" w14:textId="77777777" w:rsidR="008177A1" w:rsidRPr="00D22D46" w:rsidRDefault="008177A1" w:rsidP="009150DD">
      <w:pPr>
        <w:tabs>
          <w:tab w:val="left" w:pos="851"/>
          <w:tab w:val="left" w:pos="993"/>
          <w:tab w:val="left" w:pos="1134"/>
        </w:tabs>
        <w:spacing w:after="0"/>
        <w:jc w:val="center"/>
        <w:rPr>
          <w:rFonts w:ascii="Arial" w:hAnsi="Arial" w:cs="Arial"/>
          <w:b/>
          <w:bCs/>
          <w:sz w:val="24"/>
          <w:szCs w:val="24"/>
          <w:lang w:val="en-GB"/>
        </w:rPr>
      </w:pPr>
    </w:p>
    <w:p w14:paraId="593B54A0" w14:textId="4298F806" w:rsidR="008177A1" w:rsidRPr="00D22D46" w:rsidRDefault="008177A1" w:rsidP="008177A1">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b/>
          <w:bCs/>
          <w:sz w:val="24"/>
          <w:szCs w:val="24"/>
          <w:lang w:val="en-GB"/>
        </w:rPr>
        <w:t xml:space="preserve"> </w:t>
      </w:r>
      <w:r w:rsidRPr="00D22D46">
        <w:rPr>
          <w:rFonts w:ascii="Arial" w:hAnsi="Arial" w:cs="Arial"/>
          <w:sz w:val="24"/>
          <w:szCs w:val="24"/>
          <w:lang w:val="en-GB"/>
        </w:rPr>
        <w:t xml:space="preserve">The </w:t>
      </w:r>
      <w:r w:rsidR="00A01207" w:rsidRPr="00D22D46">
        <w:rPr>
          <w:rFonts w:ascii="Arial" w:hAnsi="Arial" w:cs="Arial"/>
          <w:sz w:val="24"/>
          <w:szCs w:val="24"/>
          <w:lang w:val="en-GB"/>
        </w:rPr>
        <w:t xml:space="preserve">National Bank of Moldova </w:t>
      </w:r>
      <w:r w:rsidRPr="00D22D46">
        <w:rPr>
          <w:rFonts w:ascii="Arial" w:hAnsi="Arial" w:cs="Arial"/>
          <w:sz w:val="24"/>
          <w:szCs w:val="24"/>
          <w:lang w:val="en-GB"/>
        </w:rPr>
        <w:t>may attend or organise meetings with the insurer/N</w:t>
      </w:r>
      <w:r w:rsidR="007908DE" w:rsidRPr="00D22D46">
        <w:rPr>
          <w:rFonts w:ascii="Arial" w:hAnsi="Arial" w:cs="Arial"/>
          <w:sz w:val="24"/>
          <w:szCs w:val="24"/>
          <w:lang w:val="en-GB"/>
        </w:rPr>
        <w:t>MIB</w:t>
      </w:r>
      <w:r w:rsidRPr="00D22D46">
        <w:rPr>
          <w:rFonts w:ascii="Arial" w:hAnsi="Arial" w:cs="Arial"/>
          <w:sz w:val="24"/>
          <w:szCs w:val="24"/>
          <w:lang w:val="en-GB"/>
        </w:rPr>
        <w:t xml:space="preserve">/branch of the insurer in the third </w:t>
      </w:r>
      <w:r w:rsidR="007908DE" w:rsidRPr="00D22D46">
        <w:rPr>
          <w:rFonts w:ascii="Arial" w:hAnsi="Arial" w:cs="Arial"/>
          <w:sz w:val="24"/>
          <w:szCs w:val="24"/>
          <w:lang w:val="en-GB"/>
        </w:rPr>
        <w:t>state</w:t>
      </w:r>
      <w:r w:rsidRPr="00D22D46">
        <w:rPr>
          <w:rFonts w:ascii="Arial" w:hAnsi="Arial" w:cs="Arial"/>
          <w:sz w:val="24"/>
          <w:szCs w:val="24"/>
          <w:lang w:val="en-GB"/>
        </w:rPr>
        <w:t xml:space="preserve">, </w:t>
      </w:r>
      <w:r w:rsidR="00E22C26" w:rsidRPr="00D22D46">
        <w:rPr>
          <w:rFonts w:ascii="Arial" w:hAnsi="Arial" w:cs="Arial"/>
          <w:sz w:val="24"/>
          <w:szCs w:val="24"/>
          <w:lang w:val="en-GB"/>
        </w:rPr>
        <w:t xml:space="preserve">with </w:t>
      </w:r>
      <w:r w:rsidRPr="00D22D46">
        <w:rPr>
          <w:rFonts w:ascii="Arial" w:hAnsi="Arial" w:cs="Arial"/>
          <w:sz w:val="24"/>
          <w:szCs w:val="24"/>
          <w:lang w:val="en-GB"/>
        </w:rPr>
        <w:t xml:space="preserve">some or all members of the </w:t>
      </w:r>
      <w:r w:rsidR="007908DE" w:rsidRPr="00D22D46">
        <w:rPr>
          <w:rFonts w:ascii="Arial" w:hAnsi="Arial" w:cs="Arial"/>
          <w:sz w:val="24"/>
          <w:szCs w:val="24"/>
          <w:lang w:val="en-GB"/>
        </w:rPr>
        <w:t xml:space="preserve">governing </w:t>
      </w:r>
      <w:r w:rsidRPr="00D22D46">
        <w:rPr>
          <w:rFonts w:ascii="Arial" w:hAnsi="Arial" w:cs="Arial"/>
          <w:sz w:val="24"/>
          <w:szCs w:val="24"/>
          <w:lang w:val="en-GB"/>
        </w:rPr>
        <w:t xml:space="preserve">bodies, </w:t>
      </w:r>
      <w:r w:rsidR="00E22C26" w:rsidRPr="00D22D46">
        <w:rPr>
          <w:rFonts w:ascii="Arial" w:hAnsi="Arial" w:cs="Arial"/>
          <w:sz w:val="24"/>
          <w:szCs w:val="24"/>
          <w:lang w:val="en-GB"/>
        </w:rPr>
        <w:t xml:space="preserve">with the </w:t>
      </w:r>
      <w:r w:rsidRPr="00D22D46">
        <w:rPr>
          <w:rFonts w:ascii="Arial" w:hAnsi="Arial" w:cs="Arial"/>
          <w:sz w:val="24"/>
          <w:szCs w:val="24"/>
          <w:lang w:val="en-GB"/>
        </w:rPr>
        <w:t>key function</w:t>
      </w:r>
      <w:r w:rsidR="00464171" w:rsidRPr="00D22D46">
        <w:rPr>
          <w:rFonts w:ascii="Arial" w:hAnsi="Arial" w:cs="Arial"/>
          <w:sz w:val="24"/>
          <w:szCs w:val="24"/>
          <w:lang w:val="en-GB"/>
        </w:rPr>
        <w:t>s</w:t>
      </w:r>
      <w:r w:rsidRPr="00D22D46">
        <w:rPr>
          <w:rFonts w:ascii="Arial" w:hAnsi="Arial" w:cs="Arial"/>
          <w:sz w:val="24"/>
          <w:szCs w:val="24"/>
          <w:lang w:val="en-GB"/>
        </w:rPr>
        <w:t xml:space="preserve"> holders or attend as an observer the meetings of the </w:t>
      </w:r>
      <w:r w:rsidR="007908DE" w:rsidRPr="00D22D46">
        <w:rPr>
          <w:rFonts w:ascii="Arial" w:hAnsi="Arial" w:cs="Arial"/>
          <w:sz w:val="24"/>
          <w:szCs w:val="24"/>
          <w:lang w:val="en-GB"/>
        </w:rPr>
        <w:t xml:space="preserve">governing </w:t>
      </w:r>
      <w:r w:rsidRPr="00D22D46">
        <w:rPr>
          <w:rFonts w:ascii="Arial" w:hAnsi="Arial" w:cs="Arial"/>
          <w:sz w:val="24"/>
          <w:szCs w:val="24"/>
          <w:lang w:val="en-GB"/>
        </w:rPr>
        <w:t xml:space="preserve">bodies to assess the effective functioning of the </w:t>
      </w:r>
      <w:r w:rsidR="007908DE" w:rsidRPr="00D22D46">
        <w:rPr>
          <w:rFonts w:ascii="Arial" w:hAnsi="Arial" w:cs="Arial"/>
          <w:sz w:val="24"/>
          <w:szCs w:val="24"/>
          <w:lang w:val="en-GB"/>
        </w:rPr>
        <w:t xml:space="preserve">governing </w:t>
      </w:r>
      <w:r w:rsidRPr="00D22D46">
        <w:rPr>
          <w:rFonts w:ascii="Arial" w:hAnsi="Arial" w:cs="Arial"/>
          <w:sz w:val="24"/>
          <w:szCs w:val="24"/>
          <w:lang w:val="en-GB"/>
        </w:rPr>
        <w:t xml:space="preserve">bodies. The frequency of these meetings shall be </w:t>
      </w:r>
      <w:r w:rsidR="00E22C26" w:rsidRPr="00D22D46">
        <w:rPr>
          <w:rFonts w:ascii="Arial" w:hAnsi="Arial" w:cs="Arial"/>
          <w:sz w:val="24"/>
          <w:szCs w:val="24"/>
          <w:lang w:val="en-GB"/>
        </w:rPr>
        <w:t>established</w:t>
      </w:r>
      <w:r w:rsidRPr="00D22D46">
        <w:rPr>
          <w:rFonts w:ascii="Arial" w:hAnsi="Arial" w:cs="Arial"/>
          <w:sz w:val="24"/>
          <w:szCs w:val="24"/>
          <w:lang w:val="en-GB"/>
        </w:rPr>
        <w:t xml:space="preserve"> using a risk-based approach.</w:t>
      </w:r>
    </w:p>
    <w:p w14:paraId="3B15F42F" w14:textId="08A6E87F" w:rsidR="007908DE" w:rsidRPr="00D22D46" w:rsidRDefault="007908DE" w:rsidP="008177A1">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In order to ensure effective supervision, to identify potential risks to which the insurer/NMIB/branch of the insurer in the third state is exposed and to obtain an overview of its/their activity, the </w:t>
      </w:r>
      <w:r w:rsidR="00FD7651" w:rsidRPr="00D22D46">
        <w:rPr>
          <w:rFonts w:ascii="Arial" w:hAnsi="Arial" w:cs="Arial"/>
          <w:sz w:val="24"/>
          <w:szCs w:val="24"/>
          <w:lang w:val="en-GB"/>
        </w:rPr>
        <w:t xml:space="preserve">National Bank of Moldova </w:t>
      </w:r>
      <w:r w:rsidRPr="00D22D46">
        <w:rPr>
          <w:rFonts w:ascii="Arial" w:hAnsi="Arial" w:cs="Arial"/>
          <w:sz w:val="24"/>
          <w:szCs w:val="24"/>
          <w:lang w:val="en-GB"/>
        </w:rPr>
        <w:t>may organise an interview/meeting with the person assessed in the context of the termination of the function for which he/she has been approved, in particular in cases where the mandate is revoked or terminated before the expiry of the term for which he/she has been appointed.</w:t>
      </w:r>
    </w:p>
    <w:p w14:paraId="29076CA0" w14:textId="12D6F1DF" w:rsidR="007908DE" w:rsidRPr="00D22D46" w:rsidRDefault="007908DE" w:rsidP="008177A1">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The approval of the persons referred to in paragraph 5 subparagraph</w:t>
      </w:r>
      <w:r w:rsidR="00A32C95" w:rsidRPr="00D22D46">
        <w:rPr>
          <w:rFonts w:ascii="Arial" w:hAnsi="Arial" w:cs="Arial"/>
          <w:sz w:val="24"/>
          <w:szCs w:val="24"/>
          <w:lang w:val="en-GB"/>
        </w:rPr>
        <w:t>s</w:t>
      </w:r>
      <w:r w:rsidRPr="00D22D46">
        <w:rPr>
          <w:rFonts w:ascii="Arial" w:hAnsi="Arial" w:cs="Arial"/>
          <w:sz w:val="24"/>
          <w:szCs w:val="24"/>
          <w:lang w:val="en-GB"/>
        </w:rPr>
        <w:t xml:space="preserve"> 1), 3), and </w:t>
      </w:r>
      <w:r w:rsidR="005C118E" w:rsidRPr="00D22D46">
        <w:rPr>
          <w:rFonts w:ascii="Arial" w:hAnsi="Arial" w:cs="Arial"/>
          <w:sz w:val="24"/>
          <w:szCs w:val="24"/>
          <w:lang w:val="en-GB"/>
        </w:rPr>
        <w:t>4</w:t>
      </w:r>
      <w:r w:rsidRPr="00D22D46">
        <w:rPr>
          <w:rFonts w:ascii="Arial" w:hAnsi="Arial" w:cs="Arial"/>
          <w:sz w:val="24"/>
          <w:szCs w:val="24"/>
          <w:lang w:val="en-GB"/>
        </w:rPr>
        <w:t>) shall be valid from the day on which the decision is issued or from any other day specified in the approval decision, entitling them to perform the</w:t>
      </w:r>
      <w:r w:rsidR="006B7B67" w:rsidRPr="00D22D46">
        <w:rPr>
          <w:rFonts w:ascii="Arial" w:hAnsi="Arial" w:cs="Arial"/>
          <w:sz w:val="24"/>
          <w:szCs w:val="24"/>
          <w:lang w:val="en-GB"/>
        </w:rPr>
        <w:t xml:space="preserve"> respective</w:t>
      </w:r>
      <w:r w:rsidRPr="00D22D46">
        <w:rPr>
          <w:rFonts w:ascii="Arial" w:hAnsi="Arial" w:cs="Arial"/>
          <w:sz w:val="24"/>
          <w:szCs w:val="24"/>
          <w:lang w:val="en-GB"/>
        </w:rPr>
        <w:t xml:space="preserve"> duties.</w:t>
      </w:r>
    </w:p>
    <w:p w14:paraId="70973FF2" w14:textId="78B7A610" w:rsidR="007908DE" w:rsidRPr="00D22D46" w:rsidRDefault="007908DE" w:rsidP="008177A1">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The approval of the person referred to in paragraph 5 subparagraphs 1), 3), and </w:t>
      </w:r>
      <w:r w:rsidR="00A32C95" w:rsidRPr="00D22D46">
        <w:rPr>
          <w:rFonts w:ascii="Arial" w:hAnsi="Arial" w:cs="Arial"/>
          <w:sz w:val="24"/>
          <w:szCs w:val="24"/>
          <w:lang w:val="en-GB"/>
        </w:rPr>
        <w:t>4</w:t>
      </w:r>
      <w:r w:rsidRPr="00D22D46">
        <w:rPr>
          <w:rFonts w:ascii="Arial" w:hAnsi="Arial" w:cs="Arial"/>
          <w:sz w:val="24"/>
          <w:szCs w:val="24"/>
          <w:lang w:val="en-GB"/>
        </w:rPr>
        <w:t xml:space="preserve">) shall cease to be valid </w:t>
      </w:r>
      <w:r w:rsidR="006B7B67" w:rsidRPr="00D22D46">
        <w:rPr>
          <w:rFonts w:ascii="Arial" w:hAnsi="Arial" w:cs="Arial"/>
          <w:sz w:val="24"/>
          <w:szCs w:val="24"/>
          <w:lang w:val="en-GB"/>
        </w:rPr>
        <w:t>in the event of</w:t>
      </w:r>
      <w:r w:rsidRPr="00D22D46">
        <w:rPr>
          <w:rFonts w:ascii="Arial" w:hAnsi="Arial" w:cs="Arial"/>
          <w:sz w:val="24"/>
          <w:szCs w:val="24"/>
          <w:lang w:val="en-GB"/>
        </w:rPr>
        <w:t>:</w:t>
      </w:r>
    </w:p>
    <w:p w14:paraId="078E4132" w14:textId="71838110" w:rsidR="007908DE" w:rsidRPr="00D22D46" w:rsidRDefault="007908DE" w:rsidP="007908DE">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1) </w:t>
      </w:r>
      <w:r w:rsidR="006B7B67" w:rsidRPr="00D22D46">
        <w:rPr>
          <w:rFonts w:ascii="Arial" w:hAnsi="Arial" w:cs="Arial"/>
          <w:sz w:val="24"/>
          <w:szCs w:val="24"/>
          <w:lang w:val="en-GB"/>
        </w:rPr>
        <w:t>his/her</w:t>
      </w:r>
      <w:r w:rsidRPr="00D22D46">
        <w:rPr>
          <w:rFonts w:ascii="Arial" w:hAnsi="Arial" w:cs="Arial"/>
          <w:sz w:val="24"/>
          <w:szCs w:val="24"/>
          <w:lang w:val="en-GB"/>
        </w:rPr>
        <w:t xml:space="preserve"> transfer to another position, except in the cases provided for in paragraph 10 of this </w:t>
      </w:r>
      <w:proofErr w:type="gramStart"/>
      <w:r w:rsidRPr="00D22D46">
        <w:rPr>
          <w:rFonts w:ascii="Arial" w:hAnsi="Arial" w:cs="Arial"/>
          <w:sz w:val="24"/>
          <w:szCs w:val="24"/>
          <w:lang w:val="en-GB"/>
        </w:rPr>
        <w:t>Regulation;</w:t>
      </w:r>
      <w:proofErr w:type="gramEnd"/>
    </w:p>
    <w:p w14:paraId="337F4411" w14:textId="52AB798B" w:rsidR="007908DE" w:rsidRPr="00D22D46" w:rsidRDefault="007908DE" w:rsidP="007908DE">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2) </w:t>
      </w:r>
      <w:r w:rsidR="006B7B67" w:rsidRPr="00D22D46">
        <w:rPr>
          <w:rFonts w:ascii="Arial" w:hAnsi="Arial" w:cs="Arial"/>
          <w:sz w:val="24"/>
          <w:szCs w:val="24"/>
          <w:lang w:val="en-GB"/>
        </w:rPr>
        <w:t>his/her</w:t>
      </w:r>
      <w:r w:rsidRPr="00D22D46">
        <w:rPr>
          <w:rFonts w:ascii="Arial" w:hAnsi="Arial" w:cs="Arial"/>
          <w:sz w:val="24"/>
          <w:szCs w:val="24"/>
          <w:lang w:val="en-GB"/>
        </w:rPr>
        <w:t xml:space="preserve"> transfer to a function other than that referred to in paragraph 5 subparagraphs 1), 3), and </w:t>
      </w:r>
      <w:r w:rsidR="00291A56" w:rsidRPr="00D22D46">
        <w:rPr>
          <w:rFonts w:ascii="Arial" w:hAnsi="Arial" w:cs="Arial"/>
          <w:sz w:val="24"/>
          <w:szCs w:val="24"/>
          <w:lang w:val="en-GB"/>
        </w:rPr>
        <w:t>4</w:t>
      </w:r>
      <w:r w:rsidRPr="00D22D46">
        <w:rPr>
          <w:rFonts w:ascii="Arial" w:hAnsi="Arial" w:cs="Arial"/>
          <w:sz w:val="24"/>
          <w:szCs w:val="24"/>
          <w:lang w:val="en-GB"/>
        </w:rPr>
        <w:t xml:space="preserve">), for which the approval of the </w:t>
      </w:r>
      <w:r w:rsidR="00A32C95" w:rsidRPr="00D22D46">
        <w:rPr>
          <w:rFonts w:ascii="Arial" w:hAnsi="Arial" w:cs="Arial"/>
          <w:sz w:val="24"/>
          <w:szCs w:val="24"/>
          <w:lang w:val="en-GB"/>
        </w:rPr>
        <w:t>National Bank of Moldova</w:t>
      </w:r>
      <w:r w:rsidRPr="00D22D46">
        <w:rPr>
          <w:rFonts w:ascii="Arial" w:hAnsi="Arial" w:cs="Arial"/>
          <w:sz w:val="24"/>
          <w:szCs w:val="24"/>
          <w:lang w:val="en-GB"/>
        </w:rPr>
        <w:t xml:space="preserve"> is not </w:t>
      </w:r>
      <w:proofErr w:type="gramStart"/>
      <w:r w:rsidRPr="00D22D46">
        <w:rPr>
          <w:rFonts w:ascii="Arial" w:hAnsi="Arial" w:cs="Arial"/>
          <w:sz w:val="24"/>
          <w:szCs w:val="24"/>
          <w:lang w:val="en-GB"/>
        </w:rPr>
        <w:t>required;</w:t>
      </w:r>
      <w:proofErr w:type="gramEnd"/>
    </w:p>
    <w:p w14:paraId="41628ECA" w14:textId="05BD2426" w:rsidR="007908DE" w:rsidRPr="00D22D46" w:rsidRDefault="007908DE" w:rsidP="007908DE">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3) termination of employment</w:t>
      </w:r>
      <w:r w:rsidR="00160364" w:rsidRPr="00D22D46">
        <w:rPr>
          <w:rFonts w:ascii="Arial" w:hAnsi="Arial" w:cs="Arial"/>
          <w:sz w:val="24"/>
          <w:szCs w:val="24"/>
          <w:lang w:val="en-GB"/>
        </w:rPr>
        <w:t xml:space="preserve"> contract</w:t>
      </w:r>
      <w:r w:rsidRPr="00D22D46">
        <w:rPr>
          <w:rFonts w:ascii="Arial" w:hAnsi="Arial" w:cs="Arial"/>
          <w:sz w:val="24"/>
          <w:szCs w:val="24"/>
          <w:lang w:val="en-GB"/>
        </w:rPr>
        <w:t xml:space="preserve">, termination of the person's mandate, including </w:t>
      </w:r>
      <w:proofErr w:type="gramStart"/>
      <w:r w:rsidRPr="00D22D46">
        <w:rPr>
          <w:rFonts w:ascii="Arial" w:hAnsi="Arial" w:cs="Arial"/>
          <w:sz w:val="24"/>
          <w:szCs w:val="24"/>
          <w:lang w:val="en-GB"/>
        </w:rPr>
        <w:t>as a result of</w:t>
      </w:r>
      <w:proofErr w:type="gramEnd"/>
      <w:r w:rsidRPr="00D22D46">
        <w:rPr>
          <w:rFonts w:ascii="Arial" w:hAnsi="Arial" w:cs="Arial"/>
          <w:sz w:val="24"/>
          <w:szCs w:val="24"/>
          <w:lang w:val="en-GB"/>
        </w:rPr>
        <w:t xml:space="preserve"> the appointment of the special administrator, as provided for by </w:t>
      </w:r>
      <w:proofErr w:type="gramStart"/>
      <w:r w:rsidRPr="00D22D46">
        <w:rPr>
          <w:rFonts w:ascii="Arial" w:hAnsi="Arial" w:cs="Arial"/>
          <w:sz w:val="24"/>
          <w:szCs w:val="24"/>
          <w:lang w:val="en-GB"/>
        </w:rPr>
        <w:t>law;</w:t>
      </w:r>
      <w:proofErr w:type="gramEnd"/>
    </w:p>
    <w:p w14:paraId="2F074EBC" w14:textId="3B86B254" w:rsidR="00160364" w:rsidRPr="00D22D46" w:rsidRDefault="00160364" w:rsidP="007908DE">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4) withdrawal by the </w:t>
      </w:r>
      <w:r w:rsidR="009A6CAC"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of the approval or the issuance by the supervisory authority of the prescription of dismissal of the </w:t>
      </w:r>
      <w:proofErr w:type="gramStart"/>
      <w:r w:rsidRPr="00D22D46">
        <w:rPr>
          <w:rFonts w:ascii="Arial" w:hAnsi="Arial" w:cs="Arial"/>
          <w:sz w:val="24"/>
          <w:szCs w:val="24"/>
          <w:lang w:val="en-GB"/>
        </w:rPr>
        <w:t>person;</w:t>
      </w:r>
      <w:proofErr w:type="gramEnd"/>
    </w:p>
    <w:p w14:paraId="7A4E5B2E" w14:textId="2C3A2EB8" w:rsidR="00160364" w:rsidRPr="00D22D46" w:rsidRDefault="00160364" w:rsidP="007908DE">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lastRenderedPageBreak/>
        <w:t>5) initiation of the liquidation/insolvency/special administration process of the insurer.</w:t>
      </w:r>
    </w:p>
    <w:p w14:paraId="6045D3F3" w14:textId="5F619D80" w:rsidR="00160364" w:rsidRPr="00D22D46" w:rsidRDefault="00160364" w:rsidP="00160364">
      <w:pPr>
        <w:pStyle w:val="ListParagraph"/>
        <w:numPr>
          <w:ilvl w:val="0"/>
          <w:numId w:val="4"/>
        </w:numPr>
        <w:tabs>
          <w:tab w:val="left" w:pos="851"/>
          <w:tab w:val="left" w:pos="993"/>
          <w:tab w:val="left" w:pos="1134"/>
        </w:tabs>
        <w:spacing w:after="0"/>
        <w:jc w:val="both"/>
        <w:rPr>
          <w:rFonts w:ascii="Arial" w:hAnsi="Arial" w:cs="Arial"/>
          <w:sz w:val="24"/>
          <w:szCs w:val="24"/>
          <w:lang w:val="en-GB"/>
        </w:rPr>
      </w:pPr>
      <w:r w:rsidRPr="00D22D46">
        <w:rPr>
          <w:rFonts w:ascii="Arial" w:hAnsi="Arial" w:cs="Arial"/>
          <w:sz w:val="24"/>
          <w:szCs w:val="24"/>
          <w:lang w:val="en-GB"/>
        </w:rPr>
        <w:t xml:space="preserve">The </w:t>
      </w:r>
      <w:r w:rsidR="00A43005" w:rsidRPr="00D22D46">
        <w:rPr>
          <w:rFonts w:ascii="Arial" w:hAnsi="Arial" w:cs="Arial"/>
          <w:sz w:val="24"/>
          <w:szCs w:val="24"/>
          <w:lang w:val="en-GB"/>
        </w:rPr>
        <w:t xml:space="preserve">National Bank of Moldova </w:t>
      </w:r>
      <w:r w:rsidR="00140FB8" w:rsidRPr="00D22D46">
        <w:rPr>
          <w:rFonts w:ascii="Arial" w:hAnsi="Arial" w:cs="Arial"/>
          <w:sz w:val="24"/>
          <w:szCs w:val="24"/>
          <w:lang w:val="en-GB"/>
        </w:rPr>
        <w:t xml:space="preserve">shall </w:t>
      </w:r>
      <w:r w:rsidRPr="00D22D46">
        <w:rPr>
          <w:rFonts w:ascii="Arial" w:hAnsi="Arial" w:cs="Arial"/>
          <w:sz w:val="24"/>
          <w:szCs w:val="24"/>
          <w:lang w:val="en-GB"/>
        </w:rPr>
        <w:t>withdraw the approval to:</w:t>
      </w:r>
    </w:p>
    <w:p w14:paraId="2948F2D2" w14:textId="11D34B29" w:rsidR="00160364" w:rsidRPr="00D22D46" w:rsidRDefault="00160364" w:rsidP="00160364">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1) </w:t>
      </w:r>
      <w:r w:rsidR="006B7B67" w:rsidRPr="00D22D46">
        <w:rPr>
          <w:rFonts w:ascii="Arial" w:hAnsi="Arial" w:cs="Arial"/>
          <w:sz w:val="24"/>
          <w:szCs w:val="24"/>
          <w:lang w:val="en-GB"/>
        </w:rPr>
        <w:t>the</w:t>
      </w:r>
      <w:r w:rsidRPr="00D22D46">
        <w:rPr>
          <w:rFonts w:ascii="Arial" w:hAnsi="Arial" w:cs="Arial"/>
          <w:sz w:val="24"/>
          <w:szCs w:val="24"/>
          <w:lang w:val="en-GB"/>
        </w:rPr>
        <w:t xml:space="preserve"> person who does not comply with this </w:t>
      </w:r>
      <w:proofErr w:type="gramStart"/>
      <w:r w:rsidRPr="00D22D46">
        <w:rPr>
          <w:rFonts w:ascii="Arial" w:hAnsi="Arial" w:cs="Arial"/>
          <w:sz w:val="24"/>
          <w:szCs w:val="24"/>
          <w:lang w:val="en-GB"/>
        </w:rPr>
        <w:t>Regulation;</w:t>
      </w:r>
      <w:proofErr w:type="gramEnd"/>
    </w:p>
    <w:p w14:paraId="341B2527" w14:textId="3F64AF22" w:rsidR="00160364" w:rsidRPr="00D22D46" w:rsidRDefault="00160364" w:rsidP="00160364">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3) </w:t>
      </w:r>
      <w:r w:rsidR="006B7B67" w:rsidRPr="00D22D46">
        <w:rPr>
          <w:rFonts w:ascii="Arial" w:hAnsi="Arial" w:cs="Arial"/>
          <w:sz w:val="24"/>
          <w:szCs w:val="24"/>
          <w:lang w:val="en-GB"/>
        </w:rPr>
        <w:t xml:space="preserve">the </w:t>
      </w:r>
      <w:r w:rsidRPr="00D22D46">
        <w:rPr>
          <w:rFonts w:ascii="Arial" w:hAnsi="Arial" w:cs="Arial"/>
          <w:sz w:val="24"/>
          <w:szCs w:val="24"/>
          <w:lang w:val="en-GB"/>
        </w:rPr>
        <w:t>person in respect of whom a final and irrevocable court decision on the commission of a criminal offence (in connection with economic-financial activity) has been issued in the course of his</w:t>
      </w:r>
      <w:r w:rsidR="006B7B67" w:rsidRPr="00D22D46">
        <w:rPr>
          <w:rFonts w:ascii="Arial" w:hAnsi="Arial" w:cs="Arial"/>
          <w:sz w:val="24"/>
          <w:szCs w:val="24"/>
          <w:lang w:val="en-GB"/>
        </w:rPr>
        <w:t>/</w:t>
      </w:r>
      <w:r w:rsidRPr="00D22D46">
        <w:rPr>
          <w:rFonts w:ascii="Arial" w:hAnsi="Arial" w:cs="Arial"/>
          <w:sz w:val="24"/>
          <w:szCs w:val="24"/>
          <w:lang w:val="en-GB"/>
        </w:rPr>
        <w:t xml:space="preserve">her work with an insurer or the existence of an unresolved criminal record has been </w:t>
      </w:r>
      <w:proofErr w:type="gramStart"/>
      <w:r w:rsidRPr="00D22D46">
        <w:rPr>
          <w:rFonts w:ascii="Arial" w:hAnsi="Arial" w:cs="Arial"/>
          <w:sz w:val="24"/>
          <w:szCs w:val="24"/>
          <w:lang w:val="en-GB"/>
        </w:rPr>
        <w:t>detected;</w:t>
      </w:r>
      <w:proofErr w:type="gramEnd"/>
    </w:p>
    <w:p w14:paraId="01B7CC0C" w14:textId="4C6B41B0" w:rsidR="00160364" w:rsidRPr="00D22D46" w:rsidRDefault="00160364" w:rsidP="00160364">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4) </w:t>
      </w:r>
      <w:r w:rsidR="006B7B67" w:rsidRPr="00D22D46">
        <w:rPr>
          <w:rFonts w:ascii="Arial" w:hAnsi="Arial" w:cs="Arial"/>
          <w:sz w:val="24"/>
          <w:szCs w:val="24"/>
          <w:lang w:val="en-GB"/>
        </w:rPr>
        <w:t xml:space="preserve">the </w:t>
      </w:r>
      <w:r w:rsidRPr="00D22D46">
        <w:rPr>
          <w:rFonts w:ascii="Arial" w:hAnsi="Arial" w:cs="Arial"/>
          <w:sz w:val="24"/>
          <w:szCs w:val="24"/>
          <w:lang w:val="en-GB"/>
        </w:rPr>
        <w:t xml:space="preserve">person who has submitted unauthentic documents or documents containing false information </w:t>
      </w:r>
      <w:proofErr w:type="gramStart"/>
      <w:r w:rsidRPr="00D22D46">
        <w:rPr>
          <w:rFonts w:ascii="Arial" w:hAnsi="Arial" w:cs="Arial"/>
          <w:sz w:val="24"/>
          <w:szCs w:val="24"/>
          <w:lang w:val="en-GB"/>
        </w:rPr>
        <w:t>in order to</w:t>
      </w:r>
      <w:proofErr w:type="gramEnd"/>
      <w:r w:rsidRPr="00D22D46">
        <w:rPr>
          <w:rFonts w:ascii="Arial" w:hAnsi="Arial" w:cs="Arial"/>
          <w:sz w:val="24"/>
          <w:szCs w:val="24"/>
          <w:lang w:val="en-GB"/>
        </w:rPr>
        <w:t xml:space="preserve"> obtain the approval of the </w:t>
      </w:r>
      <w:r w:rsidR="00240935" w:rsidRPr="00D22D46">
        <w:rPr>
          <w:rFonts w:ascii="Arial" w:hAnsi="Arial" w:cs="Arial"/>
          <w:sz w:val="24"/>
          <w:szCs w:val="24"/>
          <w:lang w:val="en-GB"/>
        </w:rPr>
        <w:t xml:space="preserve">National Bank of Moldova </w:t>
      </w:r>
      <w:r w:rsidRPr="00D22D46">
        <w:rPr>
          <w:rFonts w:ascii="Arial" w:hAnsi="Arial" w:cs="Arial"/>
          <w:sz w:val="24"/>
          <w:szCs w:val="24"/>
          <w:lang w:val="en-GB"/>
        </w:rPr>
        <w:t xml:space="preserve">in a specific </w:t>
      </w:r>
      <w:proofErr w:type="gramStart"/>
      <w:r w:rsidRPr="00D22D46">
        <w:rPr>
          <w:rFonts w:ascii="Arial" w:hAnsi="Arial" w:cs="Arial"/>
          <w:sz w:val="24"/>
          <w:szCs w:val="24"/>
          <w:lang w:val="en-GB"/>
        </w:rPr>
        <w:t>function;</w:t>
      </w:r>
      <w:proofErr w:type="gramEnd"/>
    </w:p>
    <w:p w14:paraId="2F7BB2FE" w14:textId="6DCEA47A" w:rsidR="00160364" w:rsidRPr="00D22D46" w:rsidRDefault="00160364" w:rsidP="00160364">
      <w:pPr>
        <w:pStyle w:val="ListParagraph"/>
        <w:tabs>
          <w:tab w:val="left" w:pos="851"/>
          <w:tab w:val="left" w:pos="993"/>
          <w:tab w:val="left" w:pos="1134"/>
        </w:tabs>
        <w:spacing w:after="0"/>
        <w:ind w:left="709"/>
        <w:jc w:val="both"/>
        <w:rPr>
          <w:rFonts w:ascii="Arial" w:hAnsi="Arial" w:cs="Arial"/>
          <w:sz w:val="24"/>
          <w:szCs w:val="24"/>
          <w:lang w:val="en-GB"/>
        </w:rPr>
      </w:pPr>
      <w:r w:rsidRPr="00D22D46">
        <w:rPr>
          <w:rFonts w:ascii="Arial" w:hAnsi="Arial" w:cs="Arial"/>
          <w:sz w:val="24"/>
          <w:szCs w:val="24"/>
          <w:lang w:val="en-GB"/>
        </w:rPr>
        <w:t xml:space="preserve">5) </w:t>
      </w:r>
      <w:r w:rsidR="00140FB8" w:rsidRPr="00D22D46">
        <w:rPr>
          <w:rFonts w:ascii="Arial" w:hAnsi="Arial" w:cs="Arial"/>
          <w:sz w:val="24"/>
          <w:szCs w:val="24"/>
          <w:lang w:val="en-GB"/>
        </w:rPr>
        <w:t>the</w:t>
      </w:r>
      <w:r w:rsidRPr="00D22D46">
        <w:rPr>
          <w:rFonts w:ascii="Arial" w:hAnsi="Arial" w:cs="Arial"/>
          <w:sz w:val="24"/>
          <w:szCs w:val="24"/>
          <w:lang w:val="en-GB"/>
        </w:rPr>
        <w:t xml:space="preserve"> person who is a board member of two or more </w:t>
      </w:r>
      <w:proofErr w:type="gramStart"/>
      <w:r w:rsidRPr="00D22D46">
        <w:rPr>
          <w:rFonts w:ascii="Arial" w:hAnsi="Arial" w:cs="Arial"/>
          <w:sz w:val="24"/>
          <w:szCs w:val="24"/>
          <w:lang w:val="en-GB"/>
        </w:rPr>
        <w:t>insurers;</w:t>
      </w:r>
      <w:proofErr w:type="gramEnd"/>
    </w:p>
    <w:p w14:paraId="1A1421ED" w14:textId="45B31F3E" w:rsidR="00160364" w:rsidRPr="00D22D46" w:rsidRDefault="00160364" w:rsidP="00160364">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6) </w:t>
      </w:r>
      <w:r w:rsidR="00140FB8" w:rsidRPr="00D22D46">
        <w:rPr>
          <w:rFonts w:ascii="Arial" w:hAnsi="Arial" w:cs="Arial"/>
          <w:sz w:val="24"/>
          <w:szCs w:val="24"/>
          <w:lang w:val="en-GB"/>
        </w:rPr>
        <w:t>the</w:t>
      </w:r>
      <w:r w:rsidRPr="00D22D46">
        <w:rPr>
          <w:rFonts w:ascii="Arial" w:hAnsi="Arial" w:cs="Arial"/>
          <w:sz w:val="24"/>
          <w:szCs w:val="24"/>
          <w:lang w:val="en-GB"/>
        </w:rPr>
        <w:t xml:space="preserve"> person whose right to be a member of the governing body has been withdrawn and whose term of office has not </w:t>
      </w:r>
      <w:proofErr w:type="gramStart"/>
      <w:r w:rsidRPr="00D22D46">
        <w:rPr>
          <w:rFonts w:ascii="Arial" w:hAnsi="Arial" w:cs="Arial"/>
          <w:sz w:val="24"/>
          <w:szCs w:val="24"/>
          <w:lang w:val="en-GB"/>
        </w:rPr>
        <w:t>expired;</w:t>
      </w:r>
      <w:proofErr w:type="gramEnd"/>
    </w:p>
    <w:p w14:paraId="561434D4" w14:textId="52D42866" w:rsidR="00D94187" w:rsidRPr="00D22D46" w:rsidRDefault="00160364" w:rsidP="00160364">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8) </w:t>
      </w:r>
      <w:r w:rsidR="00140FB8" w:rsidRPr="00D22D46">
        <w:rPr>
          <w:rFonts w:ascii="Arial" w:hAnsi="Arial" w:cs="Arial"/>
          <w:sz w:val="24"/>
          <w:szCs w:val="24"/>
          <w:lang w:val="en-GB"/>
        </w:rPr>
        <w:t>the</w:t>
      </w:r>
      <w:r w:rsidRPr="00D22D46">
        <w:rPr>
          <w:rFonts w:ascii="Arial" w:hAnsi="Arial" w:cs="Arial"/>
          <w:sz w:val="24"/>
          <w:szCs w:val="24"/>
          <w:lang w:val="en-GB"/>
        </w:rPr>
        <w:t xml:space="preserve"> person whose membership of the board of the company is limited by Law No 1134/1997 or the insurer's articles of </w:t>
      </w:r>
      <w:proofErr w:type="gramStart"/>
      <w:r w:rsidRPr="00D22D46">
        <w:rPr>
          <w:rFonts w:ascii="Arial" w:hAnsi="Arial" w:cs="Arial"/>
          <w:sz w:val="24"/>
          <w:szCs w:val="24"/>
          <w:lang w:val="en-GB"/>
        </w:rPr>
        <w:t>association;</w:t>
      </w:r>
      <w:proofErr w:type="gramEnd"/>
    </w:p>
    <w:p w14:paraId="72557426" w14:textId="49B55A9C" w:rsidR="00D94187" w:rsidRPr="00D22D46" w:rsidRDefault="00D94187" w:rsidP="00160364">
      <w:pPr>
        <w:pStyle w:val="ListParagraph"/>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9) </w:t>
      </w:r>
      <w:r w:rsidR="00140FB8" w:rsidRPr="00D22D46">
        <w:rPr>
          <w:rFonts w:ascii="Arial" w:hAnsi="Arial" w:cs="Arial"/>
          <w:sz w:val="24"/>
          <w:szCs w:val="24"/>
          <w:lang w:val="en-GB"/>
        </w:rPr>
        <w:t>the</w:t>
      </w:r>
      <w:r w:rsidRPr="00D22D46">
        <w:rPr>
          <w:rFonts w:ascii="Arial" w:hAnsi="Arial" w:cs="Arial"/>
          <w:sz w:val="24"/>
          <w:szCs w:val="24"/>
          <w:lang w:val="en-GB"/>
        </w:rPr>
        <w:t xml:space="preserve"> person who has repeatedly, within 12 months, admitted non-execution of decisions of the </w:t>
      </w:r>
      <w:r w:rsidR="000B4B8F" w:rsidRPr="00D22D46">
        <w:rPr>
          <w:rFonts w:ascii="Arial" w:hAnsi="Arial" w:cs="Arial"/>
          <w:sz w:val="24"/>
          <w:szCs w:val="24"/>
          <w:lang w:val="en-GB"/>
        </w:rPr>
        <w:t>National Bank of Moldova</w:t>
      </w:r>
      <w:r w:rsidRPr="00D22D46">
        <w:rPr>
          <w:rFonts w:ascii="Arial" w:hAnsi="Arial" w:cs="Arial"/>
          <w:sz w:val="24"/>
          <w:szCs w:val="24"/>
          <w:lang w:val="en-GB"/>
        </w:rPr>
        <w:t xml:space="preserve">, the execution of which falls within </w:t>
      </w:r>
      <w:r w:rsidR="00140FB8" w:rsidRPr="00D22D46">
        <w:rPr>
          <w:rFonts w:ascii="Arial" w:hAnsi="Arial" w:cs="Arial"/>
          <w:sz w:val="24"/>
          <w:szCs w:val="24"/>
          <w:lang w:val="en-GB"/>
        </w:rPr>
        <w:t>his/her</w:t>
      </w:r>
      <w:r w:rsidRPr="00D22D46">
        <w:rPr>
          <w:rFonts w:ascii="Arial" w:hAnsi="Arial" w:cs="Arial"/>
          <w:sz w:val="24"/>
          <w:szCs w:val="24"/>
          <w:lang w:val="en-GB"/>
        </w:rPr>
        <w:t xml:space="preserve"> competence.</w:t>
      </w:r>
    </w:p>
    <w:p w14:paraId="52D882A2" w14:textId="54CB01F2" w:rsidR="00D94187" w:rsidRPr="00D22D46" w:rsidRDefault="00D94187" w:rsidP="00D94187">
      <w:pPr>
        <w:pStyle w:val="ListParagraph"/>
        <w:numPr>
          <w:ilvl w:val="0"/>
          <w:numId w:val="4"/>
        </w:numPr>
        <w:tabs>
          <w:tab w:val="left" w:pos="851"/>
          <w:tab w:val="left" w:pos="993"/>
          <w:tab w:val="left" w:pos="1134"/>
        </w:tabs>
        <w:spacing w:after="0"/>
        <w:ind w:left="0" w:firstLine="709"/>
        <w:jc w:val="both"/>
        <w:rPr>
          <w:rFonts w:ascii="Arial" w:hAnsi="Arial" w:cs="Arial"/>
          <w:sz w:val="24"/>
          <w:szCs w:val="24"/>
          <w:lang w:val="en-GB"/>
        </w:rPr>
      </w:pPr>
      <w:r w:rsidRPr="00D22D46">
        <w:rPr>
          <w:rFonts w:ascii="Arial" w:hAnsi="Arial" w:cs="Arial"/>
          <w:sz w:val="24"/>
          <w:szCs w:val="24"/>
          <w:lang w:val="en-GB"/>
        </w:rPr>
        <w:t xml:space="preserve">In the event of withdrawal of approval by the </w:t>
      </w:r>
      <w:r w:rsidR="004843DB" w:rsidRPr="00D22D46">
        <w:rPr>
          <w:rFonts w:ascii="Arial" w:hAnsi="Arial" w:cs="Arial"/>
          <w:sz w:val="24"/>
          <w:szCs w:val="24"/>
          <w:lang w:val="en-GB"/>
        </w:rPr>
        <w:t>National Bank of Moldova</w:t>
      </w:r>
      <w:r w:rsidRPr="00D22D46">
        <w:rPr>
          <w:rFonts w:ascii="Arial" w:hAnsi="Arial" w:cs="Arial"/>
          <w:sz w:val="24"/>
          <w:szCs w:val="24"/>
          <w:lang w:val="en-GB"/>
        </w:rPr>
        <w:t xml:space="preserve">, the insurer </w:t>
      </w:r>
      <w:r w:rsidR="0058620E" w:rsidRPr="00D22D46">
        <w:rPr>
          <w:rFonts w:ascii="Arial" w:hAnsi="Arial" w:cs="Arial"/>
          <w:sz w:val="24"/>
          <w:szCs w:val="24"/>
          <w:lang w:val="en-GB"/>
        </w:rPr>
        <w:t>is</w:t>
      </w:r>
      <w:r w:rsidRPr="00D22D46">
        <w:rPr>
          <w:rFonts w:ascii="Arial" w:hAnsi="Arial" w:cs="Arial"/>
          <w:sz w:val="24"/>
          <w:szCs w:val="24"/>
          <w:lang w:val="en-GB"/>
        </w:rPr>
        <w:t xml:space="preserve"> obliged to take all appropriate measures to </w:t>
      </w:r>
      <w:r w:rsidR="0058620E" w:rsidRPr="00D22D46">
        <w:rPr>
          <w:rFonts w:ascii="Arial" w:hAnsi="Arial" w:cs="Arial"/>
          <w:sz w:val="24"/>
          <w:szCs w:val="24"/>
          <w:lang w:val="en-GB"/>
        </w:rPr>
        <w:t xml:space="preserve">dismiss </w:t>
      </w:r>
      <w:r w:rsidRPr="00D22D46">
        <w:rPr>
          <w:rFonts w:ascii="Arial" w:hAnsi="Arial" w:cs="Arial"/>
          <w:sz w:val="24"/>
          <w:szCs w:val="24"/>
          <w:lang w:val="en-GB"/>
        </w:rPr>
        <w:t xml:space="preserve">the person </w:t>
      </w:r>
      <w:r w:rsidR="0058620E" w:rsidRPr="00D22D46">
        <w:rPr>
          <w:rFonts w:ascii="Arial" w:hAnsi="Arial" w:cs="Arial"/>
          <w:sz w:val="24"/>
          <w:szCs w:val="24"/>
          <w:lang w:val="en-GB"/>
        </w:rPr>
        <w:t xml:space="preserve">from the respective position </w:t>
      </w:r>
      <w:r w:rsidRPr="00D22D46">
        <w:rPr>
          <w:rFonts w:ascii="Arial" w:hAnsi="Arial" w:cs="Arial"/>
          <w:sz w:val="24"/>
          <w:szCs w:val="24"/>
          <w:lang w:val="en-GB"/>
        </w:rPr>
        <w:t>and appoint another person.</w:t>
      </w:r>
    </w:p>
    <w:p w14:paraId="4D2E89A1" w14:textId="77777777" w:rsidR="005D5515" w:rsidRPr="00D22D46" w:rsidRDefault="005D5515" w:rsidP="00D94187">
      <w:pPr>
        <w:pStyle w:val="ListParagraph"/>
        <w:tabs>
          <w:tab w:val="left" w:pos="851"/>
          <w:tab w:val="left" w:pos="993"/>
          <w:tab w:val="left" w:pos="1134"/>
        </w:tabs>
        <w:spacing w:after="0"/>
        <w:ind w:left="709"/>
        <w:jc w:val="both"/>
        <w:rPr>
          <w:rFonts w:ascii="Arial" w:hAnsi="Arial" w:cs="Arial"/>
          <w:sz w:val="24"/>
          <w:szCs w:val="24"/>
          <w:lang w:val="en-GB"/>
        </w:rPr>
      </w:pPr>
    </w:p>
    <w:p w14:paraId="4499CBB3" w14:textId="77777777" w:rsidR="00BC564A" w:rsidRPr="00D22D46" w:rsidRDefault="00BC564A">
      <w:pPr>
        <w:rPr>
          <w:rFonts w:ascii="Arial" w:hAnsi="Arial" w:cs="Arial"/>
          <w:sz w:val="24"/>
          <w:szCs w:val="24"/>
          <w:lang w:val="en-GB"/>
        </w:rPr>
      </w:pPr>
      <w:r w:rsidRPr="00D22D46">
        <w:rPr>
          <w:rFonts w:ascii="Arial" w:hAnsi="Arial" w:cs="Arial"/>
          <w:sz w:val="24"/>
          <w:szCs w:val="24"/>
          <w:lang w:val="en-GB"/>
        </w:rPr>
        <w:br w:type="page"/>
      </w:r>
    </w:p>
    <w:p w14:paraId="3854F54B" w14:textId="77777777" w:rsidR="00BC564A" w:rsidRPr="00D22D46" w:rsidRDefault="00BC564A" w:rsidP="00BC564A">
      <w:pPr>
        <w:pStyle w:val="ListParagraph"/>
        <w:tabs>
          <w:tab w:val="left" w:pos="851"/>
          <w:tab w:val="left" w:pos="993"/>
          <w:tab w:val="left" w:pos="1134"/>
        </w:tabs>
        <w:spacing w:after="0"/>
        <w:ind w:left="709"/>
        <w:jc w:val="right"/>
        <w:rPr>
          <w:rFonts w:ascii="Times New Roman" w:hAnsi="Times New Roman" w:cs="Times New Roman"/>
          <w:lang w:val="en-GB"/>
        </w:rPr>
      </w:pPr>
      <w:r w:rsidRPr="00D22D46">
        <w:rPr>
          <w:rFonts w:ascii="Times New Roman" w:hAnsi="Times New Roman" w:cs="Times New Roman"/>
          <w:lang w:val="en-GB"/>
        </w:rPr>
        <w:lastRenderedPageBreak/>
        <w:t>Annex 1</w:t>
      </w:r>
    </w:p>
    <w:p w14:paraId="2BD6E42A" w14:textId="0EC61D03" w:rsidR="00BC564A" w:rsidRPr="00D22D46" w:rsidRDefault="00702582" w:rsidP="00BC564A">
      <w:pPr>
        <w:spacing w:after="0"/>
        <w:jc w:val="right"/>
        <w:rPr>
          <w:rFonts w:ascii="Times New Roman" w:hAnsi="Times New Roman" w:cs="Times New Roman"/>
          <w:lang w:val="en-GB"/>
        </w:rPr>
      </w:pPr>
      <w:r w:rsidRPr="00D22D46">
        <w:rPr>
          <w:rFonts w:ascii="Times New Roman" w:hAnsi="Times New Roman" w:cs="Times New Roman"/>
          <w:lang w:val="en-GB"/>
        </w:rPr>
        <w:t xml:space="preserve">to </w:t>
      </w:r>
      <w:r w:rsidR="00BC564A" w:rsidRPr="00D22D46">
        <w:rPr>
          <w:rFonts w:ascii="Times New Roman" w:hAnsi="Times New Roman" w:cs="Times New Roman"/>
          <w:lang w:val="en-GB"/>
        </w:rPr>
        <w:t>Regulation on the Requirements Regarding</w:t>
      </w:r>
    </w:p>
    <w:p w14:paraId="7C030188" w14:textId="18FD821B" w:rsidR="00BC564A" w:rsidRPr="00D22D46" w:rsidRDefault="00BC564A" w:rsidP="00BC564A">
      <w:pPr>
        <w:spacing w:after="0"/>
        <w:jc w:val="right"/>
        <w:rPr>
          <w:rFonts w:ascii="Times New Roman" w:hAnsi="Times New Roman" w:cs="Times New Roman"/>
          <w:lang w:val="en-GB"/>
        </w:rPr>
      </w:pPr>
      <w:r w:rsidRPr="00D22D46">
        <w:rPr>
          <w:rFonts w:ascii="Times New Roman" w:hAnsi="Times New Roman" w:cs="Times New Roman"/>
          <w:lang w:val="en-GB"/>
        </w:rPr>
        <w:t xml:space="preserve">the Persons Holding </w:t>
      </w:r>
      <w:r w:rsidR="00483D64" w:rsidRPr="00D22D46">
        <w:rPr>
          <w:rFonts w:ascii="Times New Roman" w:hAnsi="Times New Roman" w:cs="Times New Roman"/>
          <w:lang w:val="en-GB"/>
        </w:rPr>
        <w:t>Management</w:t>
      </w:r>
      <w:r w:rsidR="00294112" w:rsidRPr="00D22D46">
        <w:rPr>
          <w:rFonts w:ascii="Times New Roman" w:hAnsi="Times New Roman" w:cs="Times New Roman"/>
          <w:lang w:val="en-GB"/>
        </w:rPr>
        <w:t xml:space="preserve"> position</w:t>
      </w:r>
      <w:r w:rsidR="00A51F65" w:rsidRPr="00D22D46">
        <w:rPr>
          <w:rFonts w:ascii="Times New Roman" w:hAnsi="Times New Roman" w:cs="Times New Roman"/>
          <w:lang w:val="en-GB"/>
        </w:rPr>
        <w:t>s</w:t>
      </w:r>
      <w:r w:rsidRPr="00D22D46">
        <w:rPr>
          <w:rFonts w:ascii="Times New Roman" w:hAnsi="Times New Roman" w:cs="Times New Roman"/>
          <w:lang w:val="en-GB"/>
        </w:rPr>
        <w:t>,</w:t>
      </w:r>
    </w:p>
    <w:p w14:paraId="7456DF5C" w14:textId="77777777" w:rsidR="00BC564A" w:rsidRPr="00D22D46" w:rsidRDefault="00BC564A" w:rsidP="00BC564A">
      <w:pPr>
        <w:spacing w:after="0"/>
        <w:jc w:val="right"/>
        <w:rPr>
          <w:rFonts w:ascii="Times New Roman" w:hAnsi="Times New Roman" w:cs="Times New Roman"/>
          <w:lang w:val="en-GB"/>
        </w:rPr>
      </w:pPr>
      <w:r w:rsidRPr="00D22D46">
        <w:rPr>
          <w:rFonts w:ascii="Times New Roman" w:hAnsi="Times New Roman" w:cs="Times New Roman"/>
          <w:lang w:val="en-GB"/>
        </w:rPr>
        <w:t>the Members of the Audit Committee,</w:t>
      </w:r>
    </w:p>
    <w:p w14:paraId="338007EB" w14:textId="35F47FA7" w:rsidR="00BC564A" w:rsidRPr="00D22D46" w:rsidRDefault="00BC564A" w:rsidP="00BC564A">
      <w:pPr>
        <w:spacing w:after="0"/>
        <w:jc w:val="right"/>
        <w:rPr>
          <w:rFonts w:ascii="Times New Roman" w:hAnsi="Times New Roman" w:cs="Times New Roman"/>
          <w:lang w:val="en-GB"/>
        </w:rPr>
      </w:pPr>
      <w:r w:rsidRPr="00D22D46">
        <w:rPr>
          <w:rFonts w:ascii="Times New Roman" w:hAnsi="Times New Roman" w:cs="Times New Roman"/>
          <w:lang w:val="en-GB"/>
        </w:rPr>
        <w:t xml:space="preserve">the Persons Holding Key </w:t>
      </w:r>
      <w:r w:rsidR="00464171" w:rsidRPr="00D22D46">
        <w:rPr>
          <w:rFonts w:ascii="Times New Roman" w:hAnsi="Times New Roman" w:cs="Times New Roman"/>
          <w:lang w:val="en-GB"/>
        </w:rPr>
        <w:t xml:space="preserve">Functions </w:t>
      </w:r>
      <w:r w:rsidR="00702582" w:rsidRPr="00D22D46">
        <w:rPr>
          <w:rFonts w:ascii="Times New Roman" w:hAnsi="Times New Roman" w:cs="Times New Roman"/>
          <w:lang w:val="en-GB"/>
        </w:rPr>
        <w:t>with</w:t>
      </w:r>
      <w:r w:rsidRPr="00D22D46">
        <w:rPr>
          <w:rFonts w:ascii="Times New Roman" w:hAnsi="Times New Roman" w:cs="Times New Roman"/>
          <w:lang w:val="en-GB"/>
        </w:rPr>
        <w:t>in the Insurer or Reinsurer,</w:t>
      </w:r>
    </w:p>
    <w:p w14:paraId="4B0F5D4F" w14:textId="72CC521D" w:rsidR="00BC564A" w:rsidRPr="00D22D46" w:rsidRDefault="00BC564A" w:rsidP="00BC564A">
      <w:pPr>
        <w:spacing w:after="0"/>
        <w:jc w:val="right"/>
        <w:rPr>
          <w:rFonts w:ascii="Times New Roman" w:hAnsi="Times New Roman" w:cs="Times New Roman"/>
          <w:lang w:val="en-GB"/>
        </w:rPr>
      </w:pPr>
      <w:r w:rsidRPr="00D22D46">
        <w:rPr>
          <w:rFonts w:ascii="Times New Roman" w:hAnsi="Times New Roman" w:cs="Times New Roman"/>
          <w:lang w:val="en-GB"/>
        </w:rPr>
        <w:t xml:space="preserve"> </w:t>
      </w:r>
      <w:r w:rsidR="00DB27D3" w:rsidRPr="00D22D46">
        <w:rPr>
          <w:rFonts w:ascii="Times New Roman" w:hAnsi="Times New Roman" w:cs="Times New Roman"/>
          <w:lang w:val="en-GB"/>
        </w:rPr>
        <w:t xml:space="preserve">the </w:t>
      </w:r>
      <w:r w:rsidRPr="00D22D46">
        <w:rPr>
          <w:rFonts w:ascii="Times New Roman" w:hAnsi="Times New Roman" w:cs="Times New Roman"/>
          <w:lang w:val="en-GB"/>
        </w:rPr>
        <w:t xml:space="preserve">Heads of </w:t>
      </w:r>
      <w:r w:rsidR="00702582" w:rsidRPr="00D22D46">
        <w:rPr>
          <w:rFonts w:ascii="Times New Roman" w:hAnsi="Times New Roman" w:cs="Times New Roman"/>
          <w:lang w:val="en-GB"/>
        </w:rPr>
        <w:t xml:space="preserve">the </w:t>
      </w:r>
      <w:r w:rsidRPr="00D22D46">
        <w:rPr>
          <w:rFonts w:ascii="Times New Roman" w:hAnsi="Times New Roman" w:cs="Times New Roman"/>
          <w:lang w:val="en-GB"/>
        </w:rPr>
        <w:t>Branch of an Insurer or Reinsurer of a Third State</w:t>
      </w:r>
    </w:p>
    <w:p w14:paraId="54F567E8" w14:textId="77777777" w:rsidR="00BC564A" w:rsidRPr="00D22D46" w:rsidRDefault="00BC564A" w:rsidP="00BC564A">
      <w:pPr>
        <w:spacing w:after="0"/>
        <w:jc w:val="right"/>
        <w:rPr>
          <w:rFonts w:ascii="Times New Roman" w:hAnsi="Times New Roman" w:cs="Times New Roman"/>
          <w:lang w:val="en-GB"/>
        </w:rPr>
      </w:pPr>
      <w:r w:rsidRPr="00D22D46">
        <w:rPr>
          <w:rFonts w:ascii="Times New Roman" w:hAnsi="Times New Roman" w:cs="Times New Roman"/>
          <w:lang w:val="en-GB"/>
        </w:rPr>
        <w:t>and the Liquidator of the Insurer or Reinsurer</w:t>
      </w:r>
    </w:p>
    <w:p w14:paraId="5AB559E0" w14:textId="7ED5B681" w:rsidR="00BC564A" w:rsidRPr="00D22D46" w:rsidRDefault="00BC564A" w:rsidP="00BC564A">
      <w:pPr>
        <w:spacing w:after="0"/>
        <w:jc w:val="right"/>
        <w:rPr>
          <w:rFonts w:ascii="Times New Roman" w:hAnsi="Times New Roman" w:cs="Times New Roman"/>
          <w:lang w:val="en-GB"/>
        </w:rPr>
      </w:pPr>
      <w:r w:rsidRPr="00D22D46">
        <w:rPr>
          <w:rFonts w:ascii="Times New Roman" w:hAnsi="Times New Roman" w:cs="Times New Roman"/>
          <w:lang w:val="en-GB"/>
        </w:rPr>
        <w:t>in</w:t>
      </w:r>
      <w:r w:rsidR="00586588" w:rsidRPr="00D22D46">
        <w:rPr>
          <w:rFonts w:ascii="Times New Roman" w:hAnsi="Times New Roman" w:cs="Times New Roman"/>
          <w:lang w:val="en-GB"/>
        </w:rPr>
        <w:t xml:space="preserve"> </w:t>
      </w:r>
      <w:r w:rsidRPr="00D22D46">
        <w:rPr>
          <w:rFonts w:ascii="Times New Roman" w:hAnsi="Times New Roman" w:cs="Times New Roman"/>
          <w:lang w:val="en-GB"/>
        </w:rPr>
        <w:t>winding up</w:t>
      </w:r>
      <w:r w:rsidR="00586588" w:rsidRPr="00D22D46">
        <w:rPr>
          <w:rFonts w:ascii="Times New Roman" w:hAnsi="Times New Roman" w:cs="Times New Roman"/>
          <w:lang w:val="en-GB"/>
        </w:rPr>
        <w:t xml:space="preserve"> process</w:t>
      </w:r>
    </w:p>
    <w:p w14:paraId="55D1C69A" w14:textId="77777777" w:rsidR="00BC564A" w:rsidRPr="00D22D46" w:rsidRDefault="00BC564A" w:rsidP="00BC564A">
      <w:pPr>
        <w:spacing w:after="0"/>
        <w:jc w:val="center"/>
        <w:rPr>
          <w:rFonts w:ascii="PermianSansTypeface" w:hAnsi="PermianSansTypeface" w:cs="Arial"/>
          <w:lang w:val="en-GB"/>
        </w:rPr>
      </w:pPr>
    </w:p>
    <w:p w14:paraId="498D2591" w14:textId="455F1B8D" w:rsidR="00BC564A" w:rsidRPr="00D22D46" w:rsidRDefault="00BC564A" w:rsidP="00BC564A">
      <w:pPr>
        <w:spacing w:after="0"/>
        <w:jc w:val="center"/>
        <w:rPr>
          <w:rFonts w:ascii="Times New Roman" w:hAnsi="Times New Roman" w:cs="Times New Roman"/>
          <w:b/>
          <w:bCs/>
          <w:lang w:val="en-GB"/>
        </w:rPr>
      </w:pPr>
      <w:r w:rsidRPr="00D22D46">
        <w:rPr>
          <w:rFonts w:ascii="Times New Roman" w:hAnsi="Times New Roman" w:cs="Times New Roman"/>
          <w:b/>
          <w:bCs/>
          <w:lang w:val="en-GB"/>
        </w:rPr>
        <w:t>QUESTIONNAIRE</w:t>
      </w:r>
    </w:p>
    <w:p w14:paraId="13F49B96" w14:textId="77777777" w:rsidR="00BC564A" w:rsidRPr="00D22D46" w:rsidRDefault="00BC564A" w:rsidP="00BC564A">
      <w:pPr>
        <w:spacing w:after="0"/>
        <w:jc w:val="center"/>
        <w:rPr>
          <w:rFonts w:ascii="Times New Roman" w:hAnsi="Times New Roman" w:cs="Times New Roman"/>
          <w:b/>
          <w:bCs/>
          <w:lang w:val="en-GB"/>
        </w:rPr>
      </w:pPr>
      <w:r w:rsidRPr="00D22D46">
        <w:rPr>
          <w:rFonts w:ascii="Times New Roman" w:hAnsi="Times New Roman" w:cs="Times New Roman"/>
          <w:b/>
          <w:bCs/>
          <w:lang w:val="en-GB"/>
        </w:rPr>
        <w:t xml:space="preserve">regarding the assessment of compliance with suitability requirements of the person </w:t>
      </w:r>
    </w:p>
    <w:p w14:paraId="562A8F23" w14:textId="19AA9F29" w:rsidR="00BC564A" w:rsidRPr="00D22D46" w:rsidRDefault="00BC564A" w:rsidP="00BC564A">
      <w:pPr>
        <w:spacing w:after="0"/>
        <w:jc w:val="center"/>
        <w:rPr>
          <w:rFonts w:ascii="Times New Roman" w:hAnsi="Times New Roman" w:cs="Times New Roman"/>
          <w:b/>
          <w:bCs/>
          <w:lang w:val="en-GB"/>
        </w:rPr>
      </w:pPr>
      <w:r w:rsidRPr="00D22D46">
        <w:rPr>
          <w:rFonts w:ascii="Times New Roman" w:hAnsi="Times New Roman" w:cs="Times New Roman"/>
          <w:b/>
          <w:bCs/>
          <w:lang w:val="en-GB"/>
        </w:rPr>
        <w:t>promoted for the position of</w:t>
      </w:r>
    </w:p>
    <w:p w14:paraId="7DD8CC1C" w14:textId="579C6B7A" w:rsidR="00BC564A" w:rsidRPr="00D22D46" w:rsidRDefault="00BC564A" w:rsidP="00BC564A">
      <w:pPr>
        <w:spacing w:after="0"/>
        <w:jc w:val="center"/>
        <w:rPr>
          <w:rFonts w:ascii="Times New Roman" w:hAnsi="Times New Roman" w:cs="Times New Roman"/>
          <w:lang w:val="en-GB"/>
        </w:rPr>
      </w:pPr>
      <w:r w:rsidRPr="00D22D46">
        <w:rPr>
          <w:rFonts w:ascii="Times New Roman" w:hAnsi="Times New Roman" w:cs="Times New Roman"/>
          <w:lang w:val="en-GB"/>
        </w:rPr>
        <w:t>___________________________________________________________________</w:t>
      </w:r>
    </w:p>
    <w:p w14:paraId="3139F12B" w14:textId="31631914" w:rsidR="00BC564A" w:rsidRPr="00D22D46" w:rsidRDefault="00BC564A" w:rsidP="00BC564A">
      <w:pPr>
        <w:spacing w:after="0"/>
        <w:jc w:val="center"/>
        <w:rPr>
          <w:rFonts w:ascii="Times New Roman" w:hAnsi="Times New Roman" w:cs="Times New Roman"/>
          <w:lang w:val="en-GB"/>
        </w:rPr>
      </w:pPr>
      <w:r w:rsidRPr="00D22D46">
        <w:rPr>
          <w:rFonts w:ascii="Times New Roman" w:hAnsi="Times New Roman" w:cs="Times New Roman"/>
          <w:lang w:val="en-GB"/>
        </w:rPr>
        <w:t>(</w:t>
      </w:r>
      <w:r w:rsidRPr="00D22D46">
        <w:rPr>
          <w:rFonts w:ascii="Times New Roman" w:hAnsi="Times New Roman" w:cs="Times New Roman"/>
          <w:sz w:val="18"/>
          <w:szCs w:val="18"/>
          <w:lang w:val="en-GB"/>
        </w:rPr>
        <w:t xml:space="preserve">indicate one of the </w:t>
      </w:r>
      <w:r w:rsidR="005D2D34" w:rsidRPr="00D22D46">
        <w:rPr>
          <w:rFonts w:ascii="Times New Roman" w:hAnsi="Times New Roman" w:cs="Times New Roman"/>
          <w:sz w:val="18"/>
          <w:szCs w:val="18"/>
          <w:lang w:val="en-GB"/>
        </w:rPr>
        <w:t>positions</w:t>
      </w:r>
      <w:r w:rsidRPr="00D22D46">
        <w:rPr>
          <w:rFonts w:ascii="Times New Roman" w:hAnsi="Times New Roman" w:cs="Times New Roman"/>
          <w:sz w:val="18"/>
          <w:szCs w:val="18"/>
          <w:lang w:val="en-GB"/>
        </w:rPr>
        <w:t xml:space="preserve"> for which the person is being promoted/appointed/chosen</w:t>
      </w:r>
      <w:r w:rsidRPr="00D22D46">
        <w:rPr>
          <w:rFonts w:ascii="Times New Roman" w:hAnsi="Times New Roman" w:cs="Times New Roman"/>
          <w:lang w:val="en-GB"/>
        </w:rPr>
        <w:t>)</w:t>
      </w:r>
    </w:p>
    <w:p w14:paraId="7C7DE3C2" w14:textId="77777777" w:rsidR="007B26EE" w:rsidRPr="00D22D46" w:rsidRDefault="007B26EE" w:rsidP="00BC564A">
      <w:pPr>
        <w:spacing w:after="0"/>
        <w:jc w:val="center"/>
        <w:rPr>
          <w:rFonts w:ascii="Times New Roman" w:hAnsi="Times New Roman" w:cs="Times New Roman"/>
          <w:lang w:val="en-GB"/>
        </w:rPr>
      </w:pPr>
    </w:p>
    <w:p w14:paraId="459ABDBF" w14:textId="21097119" w:rsidR="007B26EE" w:rsidRPr="00D22D46" w:rsidRDefault="007B26EE" w:rsidP="00BC564A">
      <w:pPr>
        <w:spacing w:after="0"/>
        <w:jc w:val="center"/>
        <w:rPr>
          <w:rFonts w:ascii="Times New Roman" w:hAnsi="Times New Roman" w:cs="Times New Roman"/>
          <w:lang w:val="en-GB"/>
        </w:rPr>
      </w:pPr>
      <w:r w:rsidRPr="00D22D46">
        <w:rPr>
          <w:rFonts w:ascii="Times New Roman" w:hAnsi="Times New Roman" w:cs="Times New Roman"/>
          <w:lang w:val="en-GB"/>
        </w:rPr>
        <w:t xml:space="preserve">The person to whom the questionnaire relates </w:t>
      </w:r>
      <w:r w:rsidR="005D2D34" w:rsidRPr="00D22D46">
        <w:rPr>
          <w:rFonts w:ascii="Times New Roman" w:hAnsi="Times New Roman" w:cs="Times New Roman"/>
          <w:lang w:val="en-GB"/>
        </w:rPr>
        <w:t>shall</w:t>
      </w:r>
      <w:r w:rsidRPr="00D22D46">
        <w:rPr>
          <w:rFonts w:ascii="Times New Roman" w:hAnsi="Times New Roman" w:cs="Times New Roman"/>
          <w:lang w:val="en-GB"/>
        </w:rPr>
        <w:t xml:space="preserve"> answer the questions honestly and provide all relevant and significant information in their possession to ensure an objective and fair assessment.</w:t>
      </w:r>
    </w:p>
    <w:p w14:paraId="03D5D6B0" w14:textId="439A62A7" w:rsidR="007B26EE" w:rsidRPr="00D22D46" w:rsidRDefault="007B26EE" w:rsidP="00BC564A">
      <w:pPr>
        <w:spacing w:after="0"/>
        <w:jc w:val="center"/>
        <w:rPr>
          <w:rFonts w:ascii="Times New Roman" w:hAnsi="Times New Roman" w:cs="Times New Roman"/>
          <w:lang w:val="en-GB"/>
        </w:rPr>
      </w:pPr>
      <w:r w:rsidRPr="00D22D46">
        <w:rPr>
          <w:rFonts w:ascii="Times New Roman" w:hAnsi="Times New Roman" w:cs="Times New Roman"/>
          <w:lang w:val="en-GB"/>
        </w:rPr>
        <w:t>The answers to the questions below will cover all elements related to the person's situation both in the Republic of Moldova and abroad.</w:t>
      </w:r>
    </w:p>
    <w:p w14:paraId="430A0687" w14:textId="2ECD4BC0" w:rsidR="007B26EE" w:rsidRPr="00D22D46" w:rsidRDefault="007B26EE" w:rsidP="00BC564A">
      <w:pPr>
        <w:spacing w:after="0"/>
        <w:jc w:val="center"/>
        <w:rPr>
          <w:rFonts w:ascii="Times New Roman" w:hAnsi="Times New Roman" w:cs="Times New Roman"/>
          <w:lang w:val="en-GB"/>
        </w:rPr>
      </w:pPr>
      <w:r w:rsidRPr="00D22D46">
        <w:rPr>
          <w:rFonts w:ascii="Times New Roman" w:hAnsi="Times New Roman" w:cs="Times New Roman"/>
          <w:lang w:val="en-GB"/>
        </w:rPr>
        <w:t>Additional space may be used for clarification of any question in this questionnaire.</w:t>
      </w:r>
    </w:p>
    <w:p w14:paraId="66CACDCF" w14:textId="77777777" w:rsidR="007B26EE" w:rsidRPr="00D22D46" w:rsidRDefault="007B26EE" w:rsidP="00BC564A">
      <w:pPr>
        <w:spacing w:after="0"/>
        <w:jc w:val="center"/>
        <w:rPr>
          <w:rFonts w:ascii="Times New Roman" w:hAnsi="Times New Roman" w:cs="Times New Roman"/>
          <w:lang w:val="en-GB"/>
        </w:rPr>
      </w:pPr>
    </w:p>
    <w:p w14:paraId="60167902" w14:textId="5F64EF13" w:rsidR="007B26EE" w:rsidRPr="00D22D46" w:rsidRDefault="007B26EE" w:rsidP="00BC564A">
      <w:pPr>
        <w:spacing w:after="0"/>
        <w:jc w:val="center"/>
        <w:rPr>
          <w:rFonts w:ascii="Times New Roman" w:hAnsi="Times New Roman" w:cs="Times New Roman"/>
          <w:b/>
          <w:bCs/>
          <w:u w:val="single"/>
          <w:lang w:val="en-GB"/>
        </w:rPr>
      </w:pPr>
      <w:r w:rsidRPr="00D22D46">
        <w:rPr>
          <w:rFonts w:ascii="Times New Roman" w:hAnsi="Times New Roman" w:cs="Times New Roman"/>
          <w:b/>
          <w:bCs/>
          <w:u w:val="single"/>
          <w:lang w:val="en-GB"/>
        </w:rPr>
        <w:t xml:space="preserve">Information </w:t>
      </w:r>
      <w:r w:rsidR="00F45639" w:rsidRPr="00D22D46">
        <w:rPr>
          <w:rFonts w:ascii="Times New Roman" w:hAnsi="Times New Roman" w:cs="Times New Roman"/>
          <w:b/>
          <w:bCs/>
          <w:u w:val="single"/>
          <w:lang w:val="en-GB"/>
        </w:rPr>
        <w:t>on</w:t>
      </w:r>
      <w:r w:rsidRPr="00D22D46">
        <w:rPr>
          <w:rFonts w:ascii="Times New Roman" w:hAnsi="Times New Roman" w:cs="Times New Roman"/>
          <w:b/>
          <w:bCs/>
          <w:u w:val="single"/>
          <w:lang w:val="en-GB"/>
        </w:rPr>
        <w:t xml:space="preserve"> the insurer/NMIB/branch of a third country insurer</w:t>
      </w:r>
    </w:p>
    <w:p w14:paraId="0A8B5871" w14:textId="77777777" w:rsidR="007B26EE" w:rsidRPr="00D22D46" w:rsidRDefault="007B26EE" w:rsidP="00BC564A">
      <w:pPr>
        <w:spacing w:after="0"/>
        <w:jc w:val="center"/>
        <w:rPr>
          <w:rFonts w:ascii="Times New Roman" w:hAnsi="Times New Roman" w:cs="Times New Roman"/>
          <w:b/>
          <w:bCs/>
          <w:u w:val="single"/>
          <w:lang w:val="en-GB"/>
        </w:rPr>
      </w:pPr>
    </w:p>
    <w:tbl>
      <w:tblPr>
        <w:tblStyle w:val="TableGrid"/>
        <w:tblW w:w="8359" w:type="dxa"/>
        <w:jc w:val="center"/>
        <w:tblLook w:val="04A0" w:firstRow="1" w:lastRow="0" w:firstColumn="1" w:lastColumn="0" w:noHBand="0" w:noVBand="1"/>
      </w:tblPr>
      <w:tblGrid>
        <w:gridCol w:w="5665"/>
        <w:gridCol w:w="2694"/>
      </w:tblGrid>
      <w:tr w:rsidR="007B26EE" w:rsidRPr="00D22D46" w14:paraId="7B114FFC" w14:textId="77777777" w:rsidTr="007B26EE">
        <w:trPr>
          <w:jc w:val="center"/>
        </w:trPr>
        <w:tc>
          <w:tcPr>
            <w:tcW w:w="5665" w:type="dxa"/>
          </w:tcPr>
          <w:p w14:paraId="5A975A75" w14:textId="4D1C31A4" w:rsidR="007B26EE" w:rsidRPr="00D22D46" w:rsidRDefault="007B26EE" w:rsidP="007B26EE">
            <w:pPr>
              <w:rPr>
                <w:rFonts w:ascii="Times New Roman" w:hAnsi="Times New Roman" w:cs="Times New Roman"/>
                <w:b/>
                <w:bCs/>
                <w:lang w:val="en-GB"/>
              </w:rPr>
            </w:pPr>
            <w:r w:rsidRPr="00D22D46">
              <w:rPr>
                <w:rFonts w:ascii="Times New Roman" w:hAnsi="Times New Roman" w:cs="Times New Roman"/>
                <w:b/>
                <w:bCs/>
                <w:lang w:val="en-GB"/>
              </w:rPr>
              <w:t>Name</w:t>
            </w:r>
          </w:p>
        </w:tc>
        <w:tc>
          <w:tcPr>
            <w:tcW w:w="2694" w:type="dxa"/>
          </w:tcPr>
          <w:p w14:paraId="7B760E58" w14:textId="77777777" w:rsidR="007B26EE" w:rsidRPr="00D22D46" w:rsidRDefault="007B26EE" w:rsidP="00BC564A">
            <w:pPr>
              <w:jc w:val="center"/>
              <w:rPr>
                <w:rFonts w:ascii="Times New Roman" w:hAnsi="Times New Roman" w:cs="Times New Roman"/>
                <w:b/>
                <w:bCs/>
                <w:u w:val="single"/>
                <w:lang w:val="en-GB"/>
              </w:rPr>
            </w:pPr>
          </w:p>
        </w:tc>
      </w:tr>
      <w:tr w:rsidR="007B26EE" w:rsidRPr="00D22D46" w14:paraId="2F36B8AD" w14:textId="77777777" w:rsidTr="007B26EE">
        <w:trPr>
          <w:jc w:val="center"/>
        </w:trPr>
        <w:tc>
          <w:tcPr>
            <w:tcW w:w="5665" w:type="dxa"/>
          </w:tcPr>
          <w:p w14:paraId="623666DD" w14:textId="392AD821" w:rsidR="007B26EE" w:rsidRPr="00D22D46" w:rsidRDefault="007B26EE" w:rsidP="007B26EE">
            <w:pPr>
              <w:rPr>
                <w:rFonts w:ascii="Times New Roman" w:hAnsi="Times New Roman" w:cs="Times New Roman"/>
                <w:b/>
                <w:bCs/>
                <w:lang w:val="en-GB"/>
              </w:rPr>
            </w:pPr>
            <w:r w:rsidRPr="00D22D46">
              <w:rPr>
                <w:rFonts w:ascii="Times New Roman" w:hAnsi="Times New Roman" w:cs="Times New Roman"/>
                <w:b/>
                <w:bCs/>
                <w:lang w:val="en-GB"/>
              </w:rPr>
              <w:t xml:space="preserve">Position/positions to which you are promoted </w:t>
            </w:r>
          </w:p>
        </w:tc>
        <w:tc>
          <w:tcPr>
            <w:tcW w:w="2694" w:type="dxa"/>
          </w:tcPr>
          <w:p w14:paraId="5C1510EA" w14:textId="77777777" w:rsidR="007B26EE" w:rsidRPr="00D22D46" w:rsidRDefault="007B26EE" w:rsidP="007B26EE">
            <w:pPr>
              <w:rPr>
                <w:rFonts w:ascii="Times New Roman" w:hAnsi="Times New Roman" w:cs="Times New Roman"/>
                <w:b/>
                <w:bCs/>
                <w:lang w:val="en-GB"/>
              </w:rPr>
            </w:pPr>
          </w:p>
        </w:tc>
      </w:tr>
      <w:tr w:rsidR="007B26EE" w:rsidRPr="00D22D46" w14:paraId="516E53F5" w14:textId="77777777" w:rsidTr="007B26EE">
        <w:trPr>
          <w:jc w:val="center"/>
        </w:trPr>
        <w:tc>
          <w:tcPr>
            <w:tcW w:w="5665" w:type="dxa"/>
          </w:tcPr>
          <w:p w14:paraId="61578C41" w14:textId="490DB1F3" w:rsidR="007B26EE" w:rsidRPr="00D22D46" w:rsidRDefault="007B26EE" w:rsidP="007B26EE">
            <w:pPr>
              <w:rPr>
                <w:rFonts w:ascii="Times New Roman" w:hAnsi="Times New Roman" w:cs="Times New Roman"/>
                <w:b/>
                <w:bCs/>
                <w:lang w:val="en-GB"/>
              </w:rPr>
            </w:pPr>
            <w:r w:rsidRPr="00D22D46">
              <w:rPr>
                <w:rFonts w:ascii="Times New Roman" w:hAnsi="Times New Roman" w:cs="Times New Roman"/>
                <w:b/>
                <w:bCs/>
                <w:lang w:val="en-GB"/>
              </w:rPr>
              <w:t>Telephone number for further information</w:t>
            </w:r>
          </w:p>
        </w:tc>
        <w:tc>
          <w:tcPr>
            <w:tcW w:w="2694" w:type="dxa"/>
          </w:tcPr>
          <w:p w14:paraId="76AC776C" w14:textId="77777777" w:rsidR="007B26EE" w:rsidRPr="00D22D46" w:rsidRDefault="007B26EE" w:rsidP="00BC564A">
            <w:pPr>
              <w:jc w:val="center"/>
              <w:rPr>
                <w:rFonts w:ascii="Times New Roman" w:hAnsi="Times New Roman" w:cs="Times New Roman"/>
                <w:b/>
                <w:bCs/>
                <w:lang w:val="en-GB"/>
              </w:rPr>
            </w:pPr>
          </w:p>
        </w:tc>
      </w:tr>
    </w:tbl>
    <w:p w14:paraId="604FE170" w14:textId="10C15F22" w:rsidR="008177A1" w:rsidRPr="00D22D46" w:rsidRDefault="008177A1" w:rsidP="007B26EE">
      <w:pPr>
        <w:tabs>
          <w:tab w:val="left" w:pos="851"/>
          <w:tab w:val="left" w:pos="993"/>
          <w:tab w:val="left" w:pos="1134"/>
        </w:tabs>
        <w:spacing w:after="0"/>
        <w:rPr>
          <w:rFonts w:ascii="Arial" w:hAnsi="Arial" w:cs="Arial"/>
          <w:sz w:val="24"/>
          <w:szCs w:val="24"/>
          <w:lang w:val="en-GB"/>
        </w:rPr>
      </w:pPr>
    </w:p>
    <w:p w14:paraId="12235530" w14:textId="6874C555" w:rsidR="007B26EE" w:rsidRPr="00D22D46" w:rsidRDefault="007B26EE" w:rsidP="007B26EE">
      <w:pPr>
        <w:tabs>
          <w:tab w:val="left" w:pos="851"/>
          <w:tab w:val="left" w:pos="993"/>
          <w:tab w:val="left" w:pos="1134"/>
        </w:tabs>
        <w:spacing w:after="0"/>
        <w:rPr>
          <w:rFonts w:ascii="Times New Roman" w:hAnsi="Times New Roman" w:cs="Times New Roman"/>
          <w:b/>
          <w:bCs/>
          <w:u w:val="single"/>
          <w:lang w:val="en-GB"/>
        </w:rPr>
      </w:pPr>
      <w:r w:rsidRPr="00D22D46">
        <w:rPr>
          <w:rFonts w:ascii="Times New Roman" w:hAnsi="Times New Roman" w:cs="Times New Roman"/>
          <w:b/>
          <w:bCs/>
          <w:u w:val="single"/>
          <w:lang w:val="en-GB"/>
        </w:rPr>
        <w:t>Personal information</w:t>
      </w:r>
    </w:p>
    <w:p w14:paraId="4ABC48EC" w14:textId="77777777" w:rsidR="007B26EE" w:rsidRPr="00D22D46" w:rsidRDefault="007B26EE" w:rsidP="007B26EE">
      <w:pPr>
        <w:tabs>
          <w:tab w:val="left" w:pos="851"/>
          <w:tab w:val="left" w:pos="993"/>
          <w:tab w:val="left" w:pos="1134"/>
        </w:tabs>
        <w:spacing w:after="0"/>
        <w:rPr>
          <w:rFonts w:ascii="Times New Roman" w:hAnsi="Times New Roman" w:cs="Times New Roman"/>
          <w:b/>
          <w:bCs/>
          <w:u w:val="single"/>
          <w:lang w:val="en-GB"/>
        </w:rPr>
      </w:pPr>
    </w:p>
    <w:tbl>
      <w:tblPr>
        <w:tblStyle w:val="TableGrid"/>
        <w:tblW w:w="8216" w:type="dxa"/>
        <w:jc w:val="center"/>
        <w:tblLook w:val="04A0" w:firstRow="1" w:lastRow="0" w:firstColumn="1" w:lastColumn="0" w:noHBand="0" w:noVBand="1"/>
      </w:tblPr>
      <w:tblGrid>
        <w:gridCol w:w="5665"/>
        <w:gridCol w:w="2551"/>
      </w:tblGrid>
      <w:tr w:rsidR="009A546D" w:rsidRPr="00D22D46" w14:paraId="0F840BC2" w14:textId="77777777" w:rsidTr="009A546D">
        <w:trPr>
          <w:jc w:val="center"/>
        </w:trPr>
        <w:tc>
          <w:tcPr>
            <w:tcW w:w="5665" w:type="dxa"/>
          </w:tcPr>
          <w:p w14:paraId="4BD225DC" w14:textId="77368981" w:rsidR="009A546D" w:rsidRPr="00D22D46" w:rsidRDefault="009A546D" w:rsidP="007B26EE">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Name</w:t>
            </w:r>
          </w:p>
        </w:tc>
        <w:tc>
          <w:tcPr>
            <w:tcW w:w="2551" w:type="dxa"/>
          </w:tcPr>
          <w:p w14:paraId="58033E90" w14:textId="77777777" w:rsidR="009A546D" w:rsidRPr="00D22D46" w:rsidRDefault="009A546D" w:rsidP="007B26EE">
            <w:pPr>
              <w:tabs>
                <w:tab w:val="left" w:pos="851"/>
                <w:tab w:val="left" w:pos="993"/>
                <w:tab w:val="left" w:pos="1134"/>
              </w:tabs>
              <w:rPr>
                <w:rFonts w:ascii="Times New Roman" w:hAnsi="Times New Roman" w:cs="Times New Roman"/>
                <w:b/>
                <w:bCs/>
                <w:lang w:val="en-GB"/>
              </w:rPr>
            </w:pPr>
          </w:p>
        </w:tc>
      </w:tr>
      <w:tr w:rsidR="009A546D" w:rsidRPr="00D22D46" w14:paraId="598B283B" w14:textId="77777777" w:rsidTr="009A546D">
        <w:trPr>
          <w:jc w:val="center"/>
        </w:trPr>
        <w:tc>
          <w:tcPr>
            <w:tcW w:w="5665" w:type="dxa"/>
          </w:tcPr>
          <w:p w14:paraId="57C3C51A" w14:textId="3677B0C3" w:rsidR="009A546D" w:rsidRPr="00D22D46" w:rsidRDefault="009A546D" w:rsidP="007B26EE">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Surname</w:t>
            </w:r>
          </w:p>
        </w:tc>
        <w:tc>
          <w:tcPr>
            <w:tcW w:w="2551" w:type="dxa"/>
          </w:tcPr>
          <w:p w14:paraId="0C6D560F" w14:textId="77777777" w:rsidR="009A546D" w:rsidRPr="00D22D46" w:rsidRDefault="009A546D" w:rsidP="007B26EE">
            <w:pPr>
              <w:tabs>
                <w:tab w:val="left" w:pos="851"/>
                <w:tab w:val="left" w:pos="993"/>
                <w:tab w:val="left" w:pos="1134"/>
              </w:tabs>
              <w:rPr>
                <w:rFonts w:ascii="Times New Roman" w:hAnsi="Times New Roman" w:cs="Times New Roman"/>
                <w:b/>
                <w:bCs/>
                <w:lang w:val="en-GB"/>
              </w:rPr>
            </w:pPr>
          </w:p>
        </w:tc>
      </w:tr>
      <w:tr w:rsidR="009A546D" w:rsidRPr="00D22D46" w14:paraId="44E100B5" w14:textId="77777777" w:rsidTr="009A546D">
        <w:trPr>
          <w:jc w:val="center"/>
        </w:trPr>
        <w:tc>
          <w:tcPr>
            <w:tcW w:w="5665" w:type="dxa"/>
          </w:tcPr>
          <w:p w14:paraId="4A9354C5" w14:textId="2B62D61E" w:rsidR="009A546D" w:rsidRPr="00D22D46" w:rsidRDefault="009A546D" w:rsidP="007B26EE">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Date, month and year of birth</w:t>
            </w:r>
          </w:p>
        </w:tc>
        <w:tc>
          <w:tcPr>
            <w:tcW w:w="2551" w:type="dxa"/>
          </w:tcPr>
          <w:p w14:paraId="1127F4A4" w14:textId="77777777" w:rsidR="009A546D" w:rsidRPr="00D22D46" w:rsidRDefault="009A546D" w:rsidP="007B26EE">
            <w:pPr>
              <w:tabs>
                <w:tab w:val="left" w:pos="851"/>
                <w:tab w:val="left" w:pos="993"/>
                <w:tab w:val="left" w:pos="1134"/>
              </w:tabs>
              <w:rPr>
                <w:rFonts w:ascii="Times New Roman" w:hAnsi="Times New Roman" w:cs="Times New Roman"/>
                <w:b/>
                <w:bCs/>
                <w:lang w:val="en-GB"/>
              </w:rPr>
            </w:pPr>
          </w:p>
        </w:tc>
      </w:tr>
      <w:tr w:rsidR="009A546D" w:rsidRPr="00D22D46" w14:paraId="03E54D7A" w14:textId="77777777" w:rsidTr="009A546D">
        <w:trPr>
          <w:jc w:val="center"/>
        </w:trPr>
        <w:tc>
          <w:tcPr>
            <w:tcW w:w="5665" w:type="dxa"/>
          </w:tcPr>
          <w:p w14:paraId="06E50463" w14:textId="17752DB8" w:rsidR="009A546D" w:rsidRPr="00D22D46" w:rsidRDefault="009A546D" w:rsidP="007B26EE">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Place of birth</w:t>
            </w:r>
          </w:p>
        </w:tc>
        <w:tc>
          <w:tcPr>
            <w:tcW w:w="2551" w:type="dxa"/>
          </w:tcPr>
          <w:p w14:paraId="1AE5FB45" w14:textId="77777777" w:rsidR="009A546D" w:rsidRPr="00D22D46" w:rsidRDefault="009A546D" w:rsidP="007B26EE">
            <w:pPr>
              <w:tabs>
                <w:tab w:val="left" w:pos="851"/>
                <w:tab w:val="left" w:pos="993"/>
                <w:tab w:val="left" w:pos="1134"/>
              </w:tabs>
              <w:rPr>
                <w:rFonts w:ascii="Times New Roman" w:hAnsi="Times New Roman" w:cs="Times New Roman"/>
                <w:b/>
                <w:bCs/>
                <w:lang w:val="en-GB"/>
              </w:rPr>
            </w:pPr>
          </w:p>
        </w:tc>
      </w:tr>
      <w:tr w:rsidR="009A546D" w:rsidRPr="00D22D46" w14:paraId="5D784940" w14:textId="77777777" w:rsidTr="009A546D">
        <w:trPr>
          <w:jc w:val="center"/>
        </w:trPr>
        <w:tc>
          <w:tcPr>
            <w:tcW w:w="5665" w:type="dxa"/>
          </w:tcPr>
          <w:p w14:paraId="0ED9F8C5" w14:textId="5133DD57" w:rsidR="009A546D" w:rsidRPr="00D22D46" w:rsidRDefault="009A546D" w:rsidP="007B26EE">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Citizenship (all)</w:t>
            </w:r>
          </w:p>
        </w:tc>
        <w:tc>
          <w:tcPr>
            <w:tcW w:w="2551" w:type="dxa"/>
          </w:tcPr>
          <w:p w14:paraId="5B2960ED" w14:textId="77777777" w:rsidR="009A546D" w:rsidRPr="00D22D46" w:rsidRDefault="009A546D" w:rsidP="007B26EE">
            <w:pPr>
              <w:tabs>
                <w:tab w:val="left" w:pos="851"/>
                <w:tab w:val="left" w:pos="993"/>
                <w:tab w:val="left" w:pos="1134"/>
              </w:tabs>
              <w:rPr>
                <w:rFonts w:ascii="Times New Roman" w:hAnsi="Times New Roman" w:cs="Times New Roman"/>
                <w:b/>
                <w:bCs/>
                <w:lang w:val="en-GB"/>
              </w:rPr>
            </w:pPr>
          </w:p>
        </w:tc>
      </w:tr>
      <w:tr w:rsidR="009A546D" w:rsidRPr="00D22D46" w14:paraId="58BD3FE7" w14:textId="77777777" w:rsidTr="009A546D">
        <w:trPr>
          <w:jc w:val="center"/>
        </w:trPr>
        <w:tc>
          <w:tcPr>
            <w:tcW w:w="5665" w:type="dxa"/>
          </w:tcPr>
          <w:p w14:paraId="6A9EFE54" w14:textId="0683085C" w:rsidR="009A546D" w:rsidRPr="00D22D46" w:rsidRDefault="009A546D" w:rsidP="007B26EE">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Residence</w:t>
            </w:r>
          </w:p>
        </w:tc>
        <w:tc>
          <w:tcPr>
            <w:tcW w:w="2551" w:type="dxa"/>
          </w:tcPr>
          <w:p w14:paraId="708FD3CC" w14:textId="77777777" w:rsidR="009A546D" w:rsidRPr="00D22D46" w:rsidRDefault="009A546D" w:rsidP="007B26EE">
            <w:pPr>
              <w:tabs>
                <w:tab w:val="left" w:pos="851"/>
                <w:tab w:val="left" w:pos="993"/>
                <w:tab w:val="left" w:pos="1134"/>
              </w:tabs>
              <w:rPr>
                <w:rFonts w:ascii="Times New Roman" w:hAnsi="Times New Roman" w:cs="Times New Roman"/>
                <w:b/>
                <w:bCs/>
                <w:lang w:val="en-GB"/>
              </w:rPr>
            </w:pPr>
          </w:p>
        </w:tc>
      </w:tr>
      <w:tr w:rsidR="009A546D" w:rsidRPr="00D22D46" w14:paraId="7417D60B" w14:textId="77777777" w:rsidTr="009A546D">
        <w:trPr>
          <w:jc w:val="center"/>
        </w:trPr>
        <w:tc>
          <w:tcPr>
            <w:tcW w:w="5665" w:type="dxa"/>
          </w:tcPr>
          <w:p w14:paraId="6F49786D" w14:textId="2799B908" w:rsidR="009A546D" w:rsidRPr="00D22D46" w:rsidRDefault="009A546D" w:rsidP="007B26EE">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Place of residence (if other than residence)</w:t>
            </w:r>
          </w:p>
        </w:tc>
        <w:tc>
          <w:tcPr>
            <w:tcW w:w="2551" w:type="dxa"/>
          </w:tcPr>
          <w:p w14:paraId="709DE2EF" w14:textId="77777777" w:rsidR="009A546D" w:rsidRPr="00D22D46" w:rsidRDefault="009A546D" w:rsidP="007B26EE">
            <w:pPr>
              <w:tabs>
                <w:tab w:val="left" w:pos="851"/>
                <w:tab w:val="left" w:pos="993"/>
                <w:tab w:val="left" w:pos="1134"/>
              </w:tabs>
              <w:rPr>
                <w:rFonts w:ascii="Times New Roman" w:hAnsi="Times New Roman" w:cs="Times New Roman"/>
                <w:b/>
                <w:bCs/>
                <w:lang w:val="en-GB"/>
              </w:rPr>
            </w:pPr>
          </w:p>
        </w:tc>
      </w:tr>
      <w:tr w:rsidR="009A546D" w:rsidRPr="00D22D46" w14:paraId="27D8DBBA" w14:textId="77777777" w:rsidTr="009A546D">
        <w:trPr>
          <w:jc w:val="center"/>
        </w:trPr>
        <w:tc>
          <w:tcPr>
            <w:tcW w:w="5665" w:type="dxa"/>
          </w:tcPr>
          <w:p w14:paraId="75F37C76" w14:textId="77777777" w:rsidR="007A0C53" w:rsidRPr="00D22D46" w:rsidRDefault="007A0C53" w:rsidP="007A0C53">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 xml:space="preserve">Identification data according to the identity card </w:t>
            </w:r>
          </w:p>
          <w:p w14:paraId="18FAA3FF" w14:textId="77777777" w:rsidR="007A0C53" w:rsidRPr="00D22D46" w:rsidRDefault="007A0C53" w:rsidP="007A0C53">
            <w:pPr>
              <w:tabs>
                <w:tab w:val="left" w:pos="851"/>
                <w:tab w:val="left" w:pos="993"/>
                <w:tab w:val="left" w:pos="1134"/>
              </w:tabs>
              <w:rPr>
                <w:rFonts w:ascii="Times New Roman" w:hAnsi="Times New Roman" w:cs="Times New Roman"/>
                <w:i/>
                <w:iCs/>
                <w:lang w:val="en-GB"/>
              </w:rPr>
            </w:pPr>
            <w:r w:rsidRPr="00D22D46">
              <w:rPr>
                <w:rFonts w:ascii="Times New Roman" w:hAnsi="Times New Roman" w:cs="Times New Roman"/>
                <w:i/>
                <w:iCs/>
                <w:lang w:val="en-GB"/>
              </w:rPr>
              <w:t xml:space="preserve">(a) in the case of a resident of the Republic of Moldova - </w:t>
            </w:r>
            <w:proofErr w:type="gramStart"/>
            <w:r w:rsidRPr="00D22D46">
              <w:rPr>
                <w:rFonts w:ascii="Times New Roman" w:hAnsi="Times New Roman" w:cs="Times New Roman"/>
                <w:i/>
                <w:iCs/>
                <w:lang w:val="en-GB"/>
              </w:rPr>
              <w:t>IDNP;</w:t>
            </w:r>
            <w:proofErr w:type="gramEnd"/>
          </w:p>
          <w:p w14:paraId="517B6180" w14:textId="62721B1E" w:rsidR="009A546D" w:rsidRPr="00D22D46" w:rsidRDefault="007A0C53" w:rsidP="007A0C53">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i/>
                <w:iCs/>
                <w:lang w:val="en-GB"/>
              </w:rPr>
              <w:t>(b) in the case of non-resident - serial number and identification number (or fiscal code) or passport data and country of residence.</w:t>
            </w:r>
          </w:p>
        </w:tc>
        <w:tc>
          <w:tcPr>
            <w:tcW w:w="2551" w:type="dxa"/>
          </w:tcPr>
          <w:p w14:paraId="05584EEF" w14:textId="77777777" w:rsidR="009A546D" w:rsidRPr="00D22D46" w:rsidRDefault="009A546D" w:rsidP="007B26EE">
            <w:pPr>
              <w:tabs>
                <w:tab w:val="left" w:pos="851"/>
                <w:tab w:val="left" w:pos="993"/>
                <w:tab w:val="left" w:pos="1134"/>
              </w:tabs>
              <w:rPr>
                <w:rFonts w:ascii="Times New Roman" w:hAnsi="Times New Roman" w:cs="Times New Roman"/>
                <w:b/>
                <w:bCs/>
                <w:lang w:val="en-GB"/>
              </w:rPr>
            </w:pPr>
          </w:p>
        </w:tc>
      </w:tr>
      <w:tr w:rsidR="002147AF" w:rsidRPr="00D22D46" w14:paraId="36372E35" w14:textId="77777777" w:rsidTr="009A546D">
        <w:trPr>
          <w:jc w:val="center"/>
        </w:trPr>
        <w:tc>
          <w:tcPr>
            <w:tcW w:w="5665" w:type="dxa"/>
          </w:tcPr>
          <w:p w14:paraId="267B1F33" w14:textId="77329028" w:rsidR="002147AF" w:rsidRPr="00D22D46" w:rsidRDefault="002147AF" w:rsidP="007A0C53">
            <w:pPr>
              <w:tabs>
                <w:tab w:val="left" w:pos="851"/>
                <w:tab w:val="left" w:pos="993"/>
                <w:tab w:val="left" w:pos="1134"/>
              </w:tabs>
              <w:rPr>
                <w:rFonts w:ascii="Times New Roman" w:hAnsi="Times New Roman" w:cs="Times New Roman"/>
                <w:lang w:val="en-GB"/>
              </w:rPr>
            </w:pPr>
            <w:r w:rsidRPr="00D22D46">
              <w:rPr>
                <w:rFonts w:ascii="Times New Roman" w:hAnsi="Times New Roman" w:cs="Times New Roman"/>
                <w:b/>
                <w:bCs/>
                <w:lang w:val="en-GB"/>
              </w:rPr>
              <w:t xml:space="preserve">Contact details </w:t>
            </w:r>
            <w:r w:rsidRPr="00D22D46">
              <w:rPr>
                <w:rFonts w:ascii="Times New Roman" w:hAnsi="Times New Roman" w:cs="Times New Roman"/>
                <w:lang w:val="en-GB"/>
              </w:rPr>
              <w:t>(</w:t>
            </w:r>
            <w:r w:rsidRPr="00D22D46">
              <w:rPr>
                <w:rFonts w:ascii="Times New Roman" w:hAnsi="Times New Roman" w:cs="Times New Roman"/>
                <w:i/>
                <w:iCs/>
                <w:lang w:val="en-GB"/>
              </w:rPr>
              <w:t>phone number (mobile and/or landline))</w:t>
            </w:r>
          </w:p>
        </w:tc>
        <w:tc>
          <w:tcPr>
            <w:tcW w:w="2551" w:type="dxa"/>
          </w:tcPr>
          <w:p w14:paraId="5C68A963" w14:textId="77777777" w:rsidR="002147AF" w:rsidRPr="00D22D46" w:rsidRDefault="002147AF" w:rsidP="007B26EE">
            <w:pPr>
              <w:tabs>
                <w:tab w:val="left" w:pos="851"/>
                <w:tab w:val="left" w:pos="993"/>
                <w:tab w:val="left" w:pos="1134"/>
              </w:tabs>
              <w:rPr>
                <w:rFonts w:ascii="Times New Roman" w:hAnsi="Times New Roman" w:cs="Times New Roman"/>
                <w:b/>
                <w:bCs/>
                <w:lang w:val="en-GB"/>
              </w:rPr>
            </w:pPr>
          </w:p>
        </w:tc>
      </w:tr>
      <w:tr w:rsidR="002147AF" w:rsidRPr="00D22D46" w14:paraId="53532FAA" w14:textId="77777777" w:rsidTr="009A546D">
        <w:trPr>
          <w:jc w:val="center"/>
        </w:trPr>
        <w:tc>
          <w:tcPr>
            <w:tcW w:w="5665" w:type="dxa"/>
          </w:tcPr>
          <w:p w14:paraId="439B3B4F" w14:textId="26C381E7" w:rsidR="002147AF" w:rsidRPr="00D22D46" w:rsidRDefault="002147AF" w:rsidP="007A0C53">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 xml:space="preserve">Email </w:t>
            </w:r>
          </w:p>
        </w:tc>
        <w:tc>
          <w:tcPr>
            <w:tcW w:w="2551" w:type="dxa"/>
          </w:tcPr>
          <w:p w14:paraId="353F2AA1" w14:textId="77777777" w:rsidR="002147AF" w:rsidRPr="00D22D46" w:rsidRDefault="002147AF" w:rsidP="007B26EE">
            <w:pPr>
              <w:tabs>
                <w:tab w:val="left" w:pos="851"/>
                <w:tab w:val="left" w:pos="993"/>
                <w:tab w:val="left" w:pos="1134"/>
              </w:tabs>
              <w:rPr>
                <w:rFonts w:ascii="Times New Roman" w:hAnsi="Times New Roman" w:cs="Times New Roman"/>
                <w:b/>
                <w:bCs/>
                <w:lang w:val="en-GB"/>
              </w:rPr>
            </w:pPr>
          </w:p>
        </w:tc>
      </w:tr>
      <w:tr w:rsidR="002147AF" w:rsidRPr="00D22D46" w14:paraId="064817F2" w14:textId="77777777" w:rsidTr="009A546D">
        <w:trPr>
          <w:jc w:val="center"/>
        </w:trPr>
        <w:tc>
          <w:tcPr>
            <w:tcW w:w="5665" w:type="dxa"/>
          </w:tcPr>
          <w:p w14:paraId="19D06963" w14:textId="00AE860C" w:rsidR="002147AF" w:rsidRPr="00D22D46" w:rsidRDefault="002147AF" w:rsidP="007A0C53">
            <w:pPr>
              <w:tabs>
                <w:tab w:val="left" w:pos="851"/>
                <w:tab w:val="left" w:pos="993"/>
                <w:tab w:val="left" w:pos="1134"/>
              </w:tabs>
              <w:rPr>
                <w:rFonts w:ascii="Times New Roman" w:hAnsi="Times New Roman" w:cs="Times New Roman"/>
                <w:b/>
                <w:bCs/>
                <w:lang w:val="en-GB"/>
              </w:rPr>
            </w:pPr>
            <w:r w:rsidRPr="00D22D46">
              <w:rPr>
                <w:rFonts w:ascii="Times New Roman" w:hAnsi="Times New Roman" w:cs="Times New Roman"/>
                <w:b/>
                <w:bCs/>
                <w:lang w:val="en-GB"/>
              </w:rPr>
              <w:t>Date of questionnaire completion</w:t>
            </w:r>
          </w:p>
        </w:tc>
        <w:tc>
          <w:tcPr>
            <w:tcW w:w="2551" w:type="dxa"/>
          </w:tcPr>
          <w:p w14:paraId="6B67C045" w14:textId="77777777" w:rsidR="002147AF" w:rsidRPr="00D22D46" w:rsidRDefault="002147AF" w:rsidP="007B26EE">
            <w:pPr>
              <w:tabs>
                <w:tab w:val="left" w:pos="851"/>
                <w:tab w:val="left" w:pos="993"/>
                <w:tab w:val="left" w:pos="1134"/>
              </w:tabs>
              <w:rPr>
                <w:rFonts w:ascii="Times New Roman" w:hAnsi="Times New Roman" w:cs="Times New Roman"/>
                <w:b/>
                <w:bCs/>
                <w:lang w:val="en-GB"/>
              </w:rPr>
            </w:pPr>
          </w:p>
        </w:tc>
      </w:tr>
    </w:tbl>
    <w:p w14:paraId="0A885F2E" w14:textId="0FB7900F" w:rsidR="007B26EE" w:rsidRPr="00D22D46" w:rsidRDefault="002147AF" w:rsidP="007B26EE">
      <w:pPr>
        <w:tabs>
          <w:tab w:val="left" w:pos="851"/>
          <w:tab w:val="left" w:pos="993"/>
          <w:tab w:val="left" w:pos="1134"/>
        </w:tabs>
        <w:spacing w:after="0"/>
        <w:rPr>
          <w:rFonts w:ascii="Times New Roman" w:hAnsi="Times New Roman" w:cs="Times New Roman"/>
          <w:b/>
          <w:bCs/>
          <w:lang w:val="en-GB"/>
        </w:rPr>
      </w:pPr>
      <w:r w:rsidRPr="00D22D46">
        <w:rPr>
          <w:rFonts w:ascii="Times New Roman" w:hAnsi="Times New Roman" w:cs="Times New Roman"/>
          <w:b/>
          <w:bCs/>
          <w:lang w:val="en-GB"/>
        </w:rPr>
        <w:t xml:space="preserve"> </w:t>
      </w:r>
    </w:p>
    <w:p w14:paraId="75619F9A" w14:textId="2E5706DC" w:rsidR="002147AF" w:rsidRPr="00D22D46" w:rsidRDefault="002147AF" w:rsidP="002147AF">
      <w:pPr>
        <w:tabs>
          <w:tab w:val="left" w:pos="851"/>
          <w:tab w:val="left" w:pos="993"/>
          <w:tab w:val="left" w:pos="1134"/>
        </w:tabs>
        <w:spacing w:after="0"/>
        <w:jc w:val="center"/>
        <w:rPr>
          <w:rFonts w:ascii="Times New Roman" w:hAnsi="Times New Roman" w:cs="Times New Roman"/>
          <w:b/>
          <w:bCs/>
          <w:lang w:val="en-GB"/>
        </w:rPr>
      </w:pPr>
      <w:r w:rsidRPr="00D22D46">
        <w:rPr>
          <w:rFonts w:ascii="Times New Roman" w:hAnsi="Times New Roman" w:cs="Times New Roman"/>
          <w:b/>
          <w:bCs/>
          <w:lang w:val="en-GB"/>
        </w:rPr>
        <w:t>Section 1.</w:t>
      </w:r>
    </w:p>
    <w:p w14:paraId="62B95778" w14:textId="71AA4633" w:rsidR="002147AF" w:rsidRPr="00D22D46" w:rsidRDefault="002147AF" w:rsidP="002147AF">
      <w:pPr>
        <w:tabs>
          <w:tab w:val="left" w:pos="851"/>
          <w:tab w:val="left" w:pos="993"/>
          <w:tab w:val="left" w:pos="1134"/>
        </w:tabs>
        <w:spacing w:after="0"/>
        <w:jc w:val="center"/>
        <w:rPr>
          <w:rFonts w:ascii="Times New Roman" w:hAnsi="Times New Roman" w:cs="Times New Roman"/>
          <w:b/>
          <w:bCs/>
          <w:lang w:val="en-GB"/>
        </w:rPr>
      </w:pPr>
      <w:r w:rsidRPr="00D22D46">
        <w:rPr>
          <w:rFonts w:ascii="Times New Roman" w:hAnsi="Times New Roman" w:cs="Times New Roman"/>
          <w:b/>
          <w:bCs/>
          <w:lang w:val="en-GB"/>
        </w:rPr>
        <w:t>Knowledge 1.1 Knowledge regarding the activity to be carried out</w:t>
      </w:r>
    </w:p>
    <w:p w14:paraId="24C19740" w14:textId="4C5FE6C1" w:rsidR="002147AF" w:rsidRPr="00D22D46" w:rsidRDefault="002147AF" w:rsidP="002147AF">
      <w:pPr>
        <w:tabs>
          <w:tab w:val="left" w:pos="851"/>
          <w:tab w:val="left" w:pos="993"/>
          <w:tab w:val="left" w:pos="1134"/>
        </w:tabs>
        <w:spacing w:after="0"/>
        <w:rPr>
          <w:rFonts w:ascii="Times New Roman" w:hAnsi="Times New Roman" w:cs="Times New Roman"/>
          <w:b/>
          <w:bCs/>
          <w:lang w:val="en-GB"/>
        </w:rPr>
      </w:pPr>
      <w:r w:rsidRPr="00D22D46">
        <w:rPr>
          <w:rFonts w:ascii="Times New Roman" w:hAnsi="Times New Roman" w:cs="Times New Roman"/>
          <w:b/>
          <w:bCs/>
          <w:lang w:val="en-GB"/>
        </w:rPr>
        <w:t xml:space="preserve">Studies </w:t>
      </w:r>
    </w:p>
    <w:p w14:paraId="4EDCD414" w14:textId="77777777" w:rsidR="002147AF" w:rsidRPr="00D22D46" w:rsidRDefault="002147AF">
      <w:r w:rsidRPr="00D22D46">
        <w:rPr>
          <w:rFonts w:ascii="Times New Roman" w:hAnsi="Times New Roman" w:cs="Times New Roman"/>
          <w:b/>
          <w:bCs/>
          <w:lang w:val="en-GB"/>
        </w:rPr>
        <w:t>________________________________________________________________________________</w:t>
      </w:r>
    </w:p>
    <w:p w14:paraId="1D1C673A" w14:textId="14CFAB6C" w:rsidR="002147AF" w:rsidRPr="00D22D46" w:rsidRDefault="005D2D34" w:rsidP="002147AF">
      <w:pPr>
        <w:tabs>
          <w:tab w:val="left" w:pos="851"/>
          <w:tab w:val="left" w:pos="993"/>
          <w:tab w:val="left" w:pos="1134"/>
        </w:tabs>
        <w:spacing w:after="0"/>
        <w:rPr>
          <w:rFonts w:ascii="Times New Roman" w:hAnsi="Times New Roman" w:cs="Times New Roman"/>
          <w:lang w:val="en-GB"/>
        </w:rPr>
      </w:pPr>
      <w:r w:rsidRPr="00D22D46">
        <w:rPr>
          <w:rFonts w:ascii="Times New Roman" w:hAnsi="Times New Roman" w:cs="Times New Roman"/>
          <w:lang w:val="en-GB"/>
        </w:rPr>
        <w:t>Fill in</w:t>
      </w:r>
      <w:r w:rsidR="002147AF" w:rsidRPr="00D22D46">
        <w:rPr>
          <w:rFonts w:ascii="Times New Roman" w:hAnsi="Times New Roman" w:cs="Times New Roman"/>
          <w:lang w:val="en-GB"/>
        </w:rPr>
        <w:t xml:space="preserve"> the table below with information on studies, starting with the most recent.</w:t>
      </w:r>
    </w:p>
    <w:p w14:paraId="31B140D1" w14:textId="77777777" w:rsidR="002147AF" w:rsidRPr="00D22D46" w:rsidRDefault="002147AF" w:rsidP="002147AF">
      <w:pPr>
        <w:tabs>
          <w:tab w:val="left" w:pos="851"/>
          <w:tab w:val="left" w:pos="993"/>
          <w:tab w:val="left" w:pos="1134"/>
        </w:tabs>
        <w:spacing w:after="0"/>
        <w:rPr>
          <w:rFonts w:ascii="Times New Roman" w:hAnsi="Times New Roman" w:cs="Times New Roman"/>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375"/>
        <w:gridCol w:w="1103"/>
        <w:gridCol w:w="1235"/>
        <w:gridCol w:w="2758"/>
      </w:tblGrid>
      <w:tr w:rsidR="004116A0" w:rsidRPr="00D22D46" w14:paraId="444793D0"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D1B2FA" w14:textId="44DD548C" w:rsidR="004116A0" w:rsidRPr="00D22D46" w:rsidRDefault="004116A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lastRenderedPageBreak/>
              <w:t>Name of educational institution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CBF2DD" w14:textId="0609E36C" w:rsidR="004116A0" w:rsidRPr="00D22D46" w:rsidRDefault="004116A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Study profile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310485" w14:textId="108AF944" w:rsidR="004116A0" w:rsidRPr="00D22D46" w:rsidRDefault="004116A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Period of study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871BEF" w14:textId="5E08CF52" w:rsidR="004116A0" w:rsidRPr="00D22D46" w:rsidRDefault="004116A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Qualification/Diploma obtained</w:t>
            </w:r>
          </w:p>
        </w:tc>
      </w:tr>
      <w:tr w:rsidR="004116A0" w:rsidRPr="00D22D46" w14:paraId="1FD5A5BD"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E734C" w14:textId="77777777" w:rsidR="004116A0" w:rsidRPr="00D22D46" w:rsidRDefault="004116A0"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9F132" w14:textId="77777777" w:rsidR="004116A0" w:rsidRPr="00D22D46" w:rsidRDefault="004116A0"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6C2B0" w14:textId="77777777" w:rsidR="004116A0" w:rsidRPr="00D22D46" w:rsidRDefault="004116A0"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7A445" w14:textId="77777777" w:rsidR="004116A0" w:rsidRPr="00D22D46" w:rsidRDefault="004116A0" w:rsidP="00C5694D">
            <w:pPr>
              <w:spacing w:after="0" w:line="240" w:lineRule="auto"/>
              <w:rPr>
                <w:rFonts w:ascii="Times New Roman" w:eastAsia="Times New Roman" w:hAnsi="Times New Roman" w:cs="Times New Roman"/>
                <w:sz w:val="20"/>
                <w:szCs w:val="20"/>
                <w:lang w:val="en-GB"/>
              </w:rPr>
            </w:pPr>
          </w:p>
        </w:tc>
      </w:tr>
      <w:tr w:rsidR="004116A0" w:rsidRPr="00D22D46" w14:paraId="6A60E6B4"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3FFC0" w14:textId="77777777" w:rsidR="004116A0" w:rsidRPr="00D22D46" w:rsidRDefault="004116A0"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75C83" w14:textId="77777777" w:rsidR="004116A0" w:rsidRPr="00D22D46" w:rsidRDefault="004116A0"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4FFC8" w14:textId="77777777" w:rsidR="004116A0" w:rsidRPr="00D22D46" w:rsidRDefault="004116A0"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56E9A" w14:textId="77777777" w:rsidR="004116A0" w:rsidRPr="00D22D46" w:rsidRDefault="004116A0" w:rsidP="00C5694D">
            <w:pPr>
              <w:spacing w:after="0" w:line="240" w:lineRule="auto"/>
              <w:rPr>
                <w:rFonts w:ascii="Times New Roman" w:eastAsia="Times New Roman" w:hAnsi="Times New Roman" w:cs="Times New Roman"/>
                <w:sz w:val="20"/>
                <w:szCs w:val="20"/>
                <w:lang w:val="en-GB"/>
              </w:rPr>
            </w:pPr>
          </w:p>
        </w:tc>
      </w:tr>
    </w:tbl>
    <w:p w14:paraId="26F7E76A" w14:textId="77777777" w:rsidR="002147AF" w:rsidRPr="00D22D46" w:rsidRDefault="002147AF" w:rsidP="002147AF">
      <w:pPr>
        <w:tabs>
          <w:tab w:val="left" w:pos="851"/>
          <w:tab w:val="left" w:pos="993"/>
          <w:tab w:val="left" w:pos="1134"/>
        </w:tabs>
        <w:spacing w:after="0"/>
        <w:rPr>
          <w:rFonts w:ascii="Times New Roman" w:hAnsi="Times New Roman" w:cs="Times New Roman"/>
          <w:lang w:val="en-GB"/>
        </w:rPr>
      </w:pPr>
    </w:p>
    <w:p w14:paraId="4E5C86AD" w14:textId="47D82900" w:rsidR="009C047B" w:rsidRPr="00D22D46" w:rsidRDefault="004116A0" w:rsidP="00A31511">
      <w:pPr>
        <w:pStyle w:val="ListParagraph"/>
        <w:tabs>
          <w:tab w:val="left" w:pos="851"/>
          <w:tab w:val="left" w:pos="993"/>
          <w:tab w:val="left" w:pos="1134"/>
        </w:tabs>
        <w:spacing w:after="0"/>
        <w:ind w:left="709"/>
        <w:jc w:val="both"/>
        <w:rPr>
          <w:rFonts w:ascii="Times New Roman" w:hAnsi="Times New Roman" w:cs="Times New Roman"/>
          <w:b/>
          <w:bCs/>
          <w:lang w:val="en-GB"/>
        </w:rPr>
      </w:pPr>
      <w:r w:rsidRPr="00D22D46">
        <w:rPr>
          <w:rFonts w:ascii="Times New Roman" w:hAnsi="Times New Roman" w:cs="Times New Roman"/>
          <w:b/>
          <w:bCs/>
          <w:lang w:val="en-GB"/>
        </w:rPr>
        <w:t xml:space="preserve">1.2 </w:t>
      </w:r>
      <w:r w:rsidR="00F45639" w:rsidRPr="00D22D46">
        <w:rPr>
          <w:rFonts w:ascii="Times New Roman" w:hAnsi="Times New Roman" w:cs="Times New Roman"/>
          <w:b/>
          <w:bCs/>
          <w:lang w:val="en-GB"/>
        </w:rPr>
        <w:t>Training activities relevant to the function</w:t>
      </w:r>
    </w:p>
    <w:p w14:paraId="6CDA31F9" w14:textId="1B981E4C" w:rsidR="00F45639" w:rsidRPr="00D22D46" w:rsidRDefault="00ED20D9" w:rsidP="00A31511">
      <w:pPr>
        <w:pStyle w:val="ListParagraph"/>
        <w:tabs>
          <w:tab w:val="left" w:pos="851"/>
          <w:tab w:val="left" w:pos="993"/>
          <w:tab w:val="left" w:pos="1134"/>
        </w:tabs>
        <w:spacing w:after="0"/>
        <w:ind w:left="709"/>
        <w:jc w:val="both"/>
        <w:rPr>
          <w:rFonts w:ascii="Times New Roman" w:hAnsi="Times New Roman" w:cs="Times New Roman"/>
          <w:lang w:val="en-GB"/>
        </w:rPr>
      </w:pPr>
      <w:r w:rsidRPr="00D22D46">
        <w:rPr>
          <w:rFonts w:ascii="Times New Roman" w:hAnsi="Times New Roman" w:cs="Times New Roman"/>
          <w:lang w:val="en-GB"/>
        </w:rPr>
        <w:t>Fill in</w:t>
      </w:r>
      <w:r w:rsidR="00F45639" w:rsidRPr="00D22D46">
        <w:rPr>
          <w:rFonts w:ascii="Times New Roman" w:hAnsi="Times New Roman" w:cs="Times New Roman"/>
          <w:lang w:val="en-GB"/>
        </w:rPr>
        <w:t xml:space="preserve"> the table below with information on the training relevant to the function you have attended in the last 7 years, starting with the most recent.</w:t>
      </w:r>
    </w:p>
    <w:p w14:paraId="78074707" w14:textId="77777777" w:rsidR="00F45639" w:rsidRPr="00D22D46" w:rsidRDefault="00F45639" w:rsidP="00A31511">
      <w:pPr>
        <w:pStyle w:val="ListParagraph"/>
        <w:tabs>
          <w:tab w:val="left" w:pos="851"/>
          <w:tab w:val="left" w:pos="993"/>
          <w:tab w:val="left" w:pos="1134"/>
        </w:tabs>
        <w:spacing w:after="0"/>
        <w:ind w:left="709"/>
        <w:jc w:val="both"/>
        <w:rPr>
          <w:rFonts w:ascii="Times New Roman" w:hAnsi="Times New Roman" w:cs="Times New Roman"/>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185"/>
        <w:gridCol w:w="1347"/>
        <w:gridCol w:w="1270"/>
        <w:gridCol w:w="2669"/>
      </w:tblGrid>
      <w:tr w:rsidR="0013353B" w:rsidRPr="00D22D46" w14:paraId="7B0427FA"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ABBE66" w14:textId="77777777" w:rsidR="00F45639" w:rsidRPr="00D22D46" w:rsidRDefault="00F45639"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educational institution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B42BD1" w14:textId="7F8BFA24" w:rsidR="00F45639" w:rsidRPr="00D22D46" w:rsidRDefault="00F45639"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T</w:t>
            </w:r>
            <w:r w:rsidR="0013353B" w:rsidRPr="00D22D46">
              <w:rPr>
                <w:rFonts w:ascii="Times New Roman" w:eastAsia="Times New Roman" w:hAnsi="Times New Roman" w:cs="Times New Roman"/>
                <w:b/>
                <w:bCs/>
                <w:lang w:val="en-GB"/>
              </w:rPr>
              <w:t>opic</w:t>
            </w:r>
            <w:r w:rsidRPr="00D22D46">
              <w:rPr>
                <w:rFonts w:ascii="Times New Roman" w:eastAsia="Times New Roman" w:hAnsi="Times New Roman" w:cs="Times New Roman"/>
                <w:b/>
                <w:bCs/>
                <w:lang w:val="en-GB"/>
              </w:rPr>
              <w:t xml:space="preserve">/subject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01C5D3" w14:textId="1330EE24" w:rsidR="00F45639" w:rsidRPr="00D22D46" w:rsidRDefault="0013353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Training p</w:t>
            </w:r>
            <w:r w:rsidR="00F45639" w:rsidRPr="00D22D46">
              <w:rPr>
                <w:rFonts w:ascii="Times New Roman" w:eastAsia="Times New Roman" w:hAnsi="Times New Roman" w:cs="Times New Roman"/>
                <w:b/>
                <w:bCs/>
                <w:lang w:val="en-GB"/>
              </w:rPr>
              <w:t xml:space="preserve">eriod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0EDB69" w14:textId="77777777" w:rsidR="00F45639" w:rsidRPr="00D22D46" w:rsidRDefault="00F45639"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Qualification/Diploma obtained</w:t>
            </w:r>
          </w:p>
        </w:tc>
      </w:tr>
      <w:tr w:rsidR="0013353B" w:rsidRPr="00D22D46" w14:paraId="413656F7"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EA40B" w14:textId="77777777" w:rsidR="00F45639" w:rsidRPr="00D22D46" w:rsidRDefault="00F4563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82E83" w14:textId="77777777" w:rsidR="00F45639" w:rsidRPr="00D22D46" w:rsidRDefault="00F45639"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D1C60" w14:textId="77777777" w:rsidR="00F45639" w:rsidRPr="00D22D46" w:rsidRDefault="00F45639"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65EF9" w14:textId="77777777" w:rsidR="00F45639" w:rsidRPr="00D22D46" w:rsidRDefault="00F45639" w:rsidP="00C5694D">
            <w:pPr>
              <w:spacing w:after="0" w:line="240" w:lineRule="auto"/>
              <w:rPr>
                <w:rFonts w:ascii="Times New Roman" w:eastAsia="Times New Roman" w:hAnsi="Times New Roman" w:cs="Times New Roman"/>
                <w:sz w:val="20"/>
                <w:szCs w:val="20"/>
                <w:lang w:val="en-GB"/>
              </w:rPr>
            </w:pPr>
          </w:p>
        </w:tc>
      </w:tr>
      <w:tr w:rsidR="0013353B" w:rsidRPr="00D22D46" w14:paraId="2AD15E0A"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319C5" w14:textId="77777777" w:rsidR="00F45639" w:rsidRPr="00D22D46" w:rsidRDefault="00F4563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084D0" w14:textId="77777777" w:rsidR="00F45639" w:rsidRPr="00D22D46" w:rsidRDefault="00F45639"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40F21" w14:textId="77777777" w:rsidR="00F45639" w:rsidRPr="00D22D46" w:rsidRDefault="00F45639"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55096" w14:textId="77777777" w:rsidR="00F45639" w:rsidRPr="00D22D46" w:rsidRDefault="00F45639" w:rsidP="00C5694D">
            <w:pPr>
              <w:spacing w:after="0" w:line="240" w:lineRule="auto"/>
              <w:rPr>
                <w:rFonts w:ascii="Times New Roman" w:eastAsia="Times New Roman" w:hAnsi="Times New Roman" w:cs="Times New Roman"/>
                <w:sz w:val="20"/>
                <w:szCs w:val="20"/>
                <w:lang w:val="en-GB"/>
              </w:rPr>
            </w:pPr>
          </w:p>
        </w:tc>
      </w:tr>
    </w:tbl>
    <w:p w14:paraId="1B4D41B7" w14:textId="77777777" w:rsidR="00F45639" w:rsidRPr="00D22D46" w:rsidRDefault="00F45639" w:rsidP="00A31511">
      <w:pPr>
        <w:pStyle w:val="ListParagraph"/>
        <w:tabs>
          <w:tab w:val="left" w:pos="851"/>
          <w:tab w:val="left" w:pos="993"/>
          <w:tab w:val="left" w:pos="1134"/>
        </w:tabs>
        <w:spacing w:after="0"/>
        <w:ind w:left="709"/>
        <w:jc w:val="both"/>
        <w:rPr>
          <w:rFonts w:ascii="Times New Roman" w:hAnsi="Times New Roman" w:cs="Times New Roman"/>
          <w:lang w:val="en-GB"/>
        </w:rPr>
      </w:pPr>
    </w:p>
    <w:p w14:paraId="64BE9FBD" w14:textId="223FEBFF" w:rsidR="0013353B" w:rsidRPr="00D22D46" w:rsidRDefault="0013353B" w:rsidP="0013353B">
      <w:pPr>
        <w:pStyle w:val="ListParagraph"/>
        <w:tabs>
          <w:tab w:val="left" w:pos="851"/>
          <w:tab w:val="left" w:pos="993"/>
          <w:tab w:val="left" w:pos="1134"/>
        </w:tabs>
        <w:spacing w:after="0"/>
        <w:ind w:left="709"/>
        <w:jc w:val="center"/>
        <w:rPr>
          <w:rFonts w:ascii="Times New Roman" w:hAnsi="Times New Roman" w:cs="Times New Roman"/>
          <w:b/>
          <w:bCs/>
          <w:lang w:val="en-GB"/>
        </w:rPr>
      </w:pPr>
      <w:r w:rsidRPr="00D22D46">
        <w:rPr>
          <w:rFonts w:ascii="Times New Roman" w:hAnsi="Times New Roman" w:cs="Times New Roman"/>
          <w:b/>
          <w:bCs/>
          <w:lang w:val="en-GB"/>
        </w:rPr>
        <w:t>Section 2.</w:t>
      </w:r>
    </w:p>
    <w:p w14:paraId="75ACE730" w14:textId="77777777" w:rsidR="0013353B" w:rsidRPr="00D22D46" w:rsidRDefault="0013353B" w:rsidP="0013353B">
      <w:pPr>
        <w:pStyle w:val="ListParagraph"/>
        <w:tabs>
          <w:tab w:val="left" w:pos="851"/>
          <w:tab w:val="left" w:pos="993"/>
          <w:tab w:val="left" w:pos="1134"/>
        </w:tabs>
        <w:spacing w:after="0"/>
        <w:ind w:left="709"/>
        <w:jc w:val="center"/>
        <w:rPr>
          <w:rFonts w:ascii="Times New Roman" w:hAnsi="Times New Roman" w:cs="Times New Roman"/>
          <w:b/>
          <w:bCs/>
          <w:lang w:val="en-GB"/>
        </w:rPr>
      </w:pPr>
    </w:p>
    <w:p w14:paraId="5130BDD0" w14:textId="69818B51" w:rsidR="0013353B" w:rsidRPr="00D22D46" w:rsidRDefault="0013353B" w:rsidP="0013353B">
      <w:pPr>
        <w:pStyle w:val="ListParagraph"/>
        <w:tabs>
          <w:tab w:val="left" w:pos="851"/>
          <w:tab w:val="left" w:pos="993"/>
          <w:tab w:val="left" w:pos="1134"/>
        </w:tabs>
        <w:spacing w:after="0"/>
        <w:ind w:left="709"/>
        <w:jc w:val="center"/>
        <w:rPr>
          <w:rFonts w:ascii="Times New Roman" w:hAnsi="Times New Roman" w:cs="Times New Roman"/>
          <w:b/>
          <w:bCs/>
          <w:lang w:val="en-GB"/>
        </w:rPr>
      </w:pPr>
      <w:r w:rsidRPr="00D22D46">
        <w:rPr>
          <w:rFonts w:ascii="Times New Roman" w:hAnsi="Times New Roman" w:cs="Times New Roman"/>
          <w:b/>
          <w:bCs/>
          <w:lang w:val="en-GB"/>
        </w:rPr>
        <w:t>Experience 2.1 Work experience</w:t>
      </w:r>
    </w:p>
    <w:p w14:paraId="595B7F5F" w14:textId="1795076D" w:rsidR="0013353B" w:rsidRPr="00D22D46" w:rsidRDefault="00ED20D9" w:rsidP="0013353B">
      <w:pPr>
        <w:pStyle w:val="ListParagraph"/>
        <w:tabs>
          <w:tab w:val="left" w:pos="851"/>
          <w:tab w:val="left" w:pos="993"/>
          <w:tab w:val="left" w:pos="1134"/>
        </w:tabs>
        <w:spacing w:after="0"/>
        <w:ind w:left="709"/>
        <w:rPr>
          <w:rFonts w:ascii="Times New Roman" w:hAnsi="Times New Roman" w:cs="Times New Roman"/>
          <w:lang w:val="en-GB"/>
        </w:rPr>
      </w:pPr>
      <w:r w:rsidRPr="00D22D46">
        <w:rPr>
          <w:rFonts w:ascii="Times New Roman" w:hAnsi="Times New Roman" w:cs="Times New Roman"/>
          <w:lang w:val="en-GB"/>
        </w:rPr>
        <w:t>Fill in</w:t>
      </w:r>
      <w:r w:rsidR="0013353B" w:rsidRPr="00D22D46">
        <w:rPr>
          <w:rFonts w:ascii="Times New Roman" w:hAnsi="Times New Roman" w:cs="Times New Roman"/>
          <w:lang w:val="en-GB"/>
        </w:rPr>
        <w:t xml:space="preserve"> the table below with information on your professional experience over the last 5 years, starting with the most recent.</w:t>
      </w:r>
    </w:p>
    <w:p w14:paraId="3B461FF5" w14:textId="77777777" w:rsidR="0013353B" w:rsidRPr="00D22D46" w:rsidRDefault="0013353B" w:rsidP="0013353B">
      <w:pPr>
        <w:pStyle w:val="ListParagraph"/>
        <w:tabs>
          <w:tab w:val="left" w:pos="851"/>
          <w:tab w:val="left" w:pos="993"/>
          <w:tab w:val="left" w:pos="1134"/>
        </w:tabs>
        <w:spacing w:after="0"/>
        <w:ind w:left="709"/>
        <w:rPr>
          <w:rFonts w:ascii="Times New Roman" w:hAnsi="Times New Roman" w:cs="Times New Roman"/>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257"/>
        <w:gridCol w:w="2061"/>
        <w:gridCol w:w="2061"/>
        <w:gridCol w:w="854"/>
        <w:gridCol w:w="814"/>
        <w:gridCol w:w="1025"/>
      </w:tblGrid>
      <w:tr w:rsidR="0013353B" w:rsidRPr="00D22D46" w14:paraId="7B737A25"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8F473A" w14:textId="675BAC2C" w:rsidR="0013353B" w:rsidRPr="00D22D46" w:rsidRDefault="0013353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Date of employment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AC498C" w14:textId="5ABE65A7" w:rsidR="0013353B" w:rsidRPr="00D22D46" w:rsidRDefault="0013353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Date of dismissal/resignation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8E52A8" w14:textId="1CA9731B" w:rsidR="0013353B" w:rsidRPr="00D22D46" w:rsidRDefault="0013353B" w:rsidP="00C5694D">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Basis/reason for dismissal/resignation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05C5DB" w14:textId="6F0F91E6" w:rsidR="0013353B" w:rsidRPr="00D22D46" w:rsidRDefault="0013353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Position held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843FB2" w14:textId="7A286CA2" w:rsidR="0013353B" w:rsidRPr="00D22D46" w:rsidRDefault="0013353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Name and address of the legal person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8C6109" w14:textId="05177284" w:rsidR="0013353B" w:rsidRPr="00D22D46" w:rsidRDefault="0013353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Delegated tasks, areas of activity</w:t>
            </w:r>
          </w:p>
        </w:tc>
      </w:tr>
      <w:tr w:rsidR="0013353B" w:rsidRPr="00D22D46" w14:paraId="6E358765"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1E284" w14:textId="77777777" w:rsidR="0013353B" w:rsidRPr="00D22D46" w:rsidRDefault="0013353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BAC34" w14:textId="77777777" w:rsidR="0013353B" w:rsidRPr="00D22D46" w:rsidRDefault="0013353B"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A4751" w14:textId="77777777" w:rsidR="0013353B" w:rsidRPr="00D22D46" w:rsidRDefault="0013353B"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ED502" w14:textId="77777777" w:rsidR="0013353B" w:rsidRPr="00D22D46" w:rsidRDefault="0013353B"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E5464" w14:textId="77777777" w:rsidR="0013353B" w:rsidRPr="00D22D46" w:rsidRDefault="0013353B"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84FAE" w14:textId="77777777" w:rsidR="0013353B" w:rsidRPr="00D22D46" w:rsidRDefault="0013353B" w:rsidP="00C5694D">
            <w:pPr>
              <w:spacing w:after="0" w:line="240" w:lineRule="auto"/>
              <w:rPr>
                <w:rFonts w:ascii="Times New Roman" w:eastAsia="Times New Roman" w:hAnsi="Times New Roman" w:cs="Times New Roman"/>
                <w:sz w:val="20"/>
                <w:szCs w:val="20"/>
                <w:lang w:val="en-GB"/>
              </w:rPr>
            </w:pPr>
          </w:p>
        </w:tc>
      </w:tr>
      <w:tr w:rsidR="0013353B" w:rsidRPr="00D22D46" w14:paraId="6AFF9844"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82EF2" w14:textId="77777777" w:rsidR="0013353B" w:rsidRPr="00D22D46" w:rsidRDefault="0013353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DC5AA" w14:textId="77777777" w:rsidR="0013353B" w:rsidRPr="00D22D46" w:rsidRDefault="0013353B"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4FD1A" w14:textId="77777777" w:rsidR="0013353B" w:rsidRPr="00D22D46" w:rsidRDefault="0013353B"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E88F7" w14:textId="77777777" w:rsidR="0013353B" w:rsidRPr="00D22D46" w:rsidRDefault="0013353B"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94040" w14:textId="77777777" w:rsidR="0013353B" w:rsidRPr="00D22D46" w:rsidRDefault="0013353B"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2ACE4" w14:textId="77777777" w:rsidR="0013353B" w:rsidRPr="00D22D46" w:rsidRDefault="0013353B" w:rsidP="00C5694D">
            <w:pPr>
              <w:spacing w:after="0" w:line="240" w:lineRule="auto"/>
              <w:rPr>
                <w:rFonts w:ascii="Times New Roman" w:eastAsia="Times New Roman" w:hAnsi="Times New Roman" w:cs="Times New Roman"/>
                <w:sz w:val="20"/>
                <w:szCs w:val="20"/>
                <w:lang w:val="en-GB"/>
              </w:rPr>
            </w:pPr>
          </w:p>
        </w:tc>
      </w:tr>
    </w:tbl>
    <w:p w14:paraId="6A81690E" w14:textId="77777777" w:rsidR="0013353B" w:rsidRPr="00D22D46" w:rsidRDefault="0013353B" w:rsidP="0013353B">
      <w:pPr>
        <w:spacing w:after="0" w:line="240" w:lineRule="auto"/>
        <w:jc w:val="center"/>
        <w:rPr>
          <w:rFonts w:ascii="Arial" w:eastAsia="Times New Roman" w:hAnsi="Arial" w:cs="Arial"/>
          <w:sz w:val="24"/>
          <w:szCs w:val="24"/>
        </w:rPr>
      </w:pPr>
    </w:p>
    <w:p w14:paraId="30D5FB34" w14:textId="2F41AFF8" w:rsidR="00A06ADE" w:rsidRPr="00D22D46" w:rsidRDefault="00A06ADE" w:rsidP="00A06AD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2.2 Managerial experience</w:t>
      </w:r>
    </w:p>
    <w:p w14:paraId="65C6090D" w14:textId="5B210D67" w:rsidR="00A06ADE" w:rsidRPr="00D22D46" w:rsidRDefault="00ED20D9" w:rsidP="00A06AD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Fill in </w:t>
      </w:r>
      <w:r w:rsidR="00A06ADE" w:rsidRPr="00D22D46">
        <w:rPr>
          <w:rFonts w:ascii="Times New Roman" w:eastAsia="Times New Roman" w:hAnsi="Times New Roman" w:cs="Times New Roman"/>
          <w:lang w:val="en-GB"/>
        </w:rPr>
        <w:t>the table below with information on your managerial experience (leadership of a unit, structural subdivision(s) of the unit, membership of the board, executive and/or other collective management bodies, public office, etc.) over the last 10 years, starting with the most recent.</w:t>
      </w:r>
    </w:p>
    <w:p w14:paraId="5888AF11" w14:textId="77777777" w:rsidR="00A06ADE" w:rsidRPr="00D22D46" w:rsidRDefault="00A06ADE" w:rsidP="00A06ADE">
      <w:pPr>
        <w:spacing w:after="0" w:line="240" w:lineRule="auto"/>
        <w:jc w:val="both"/>
        <w:rPr>
          <w:rFonts w:ascii="Times New Roman" w:eastAsia="Times New Roman" w:hAnsi="Times New Roman" w:cs="Times New Roman"/>
          <w:lang w:val="en-GB"/>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1125"/>
        <w:gridCol w:w="1420"/>
        <w:gridCol w:w="1133"/>
        <w:gridCol w:w="992"/>
        <w:gridCol w:w="1276"/>
        <w:gridCol w:w="1276"/>
        <w:gridCol w:w="1024"/>
        <w:gridCol w:w="1093"/>
      </w:tblGrid>
      <w:tr w:rsidR="00E85876" w:rsidRPr="00D22D46" w14:paraId="245FA2BB" w14:textId="77777777" w:rsidTr="00E85876">
        <w:trPr>
          <w:jc w:val="center"/>
        </w:trPr>
        <w:tc>
          <w:tcPr>
            <w:tcW w:w="112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E36247" w14:textId="7D258C70" w:rsidR="00A06ADE" w:rsidRPr="00D22D46" w:rsidRDefault="00A06AD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Date of employment</w:t>
            </w:r>
          </w:p>
        </w:tc>
        <w:tc>
          <w:tcPr>
            <w:tcW w:w="142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3DEEF2" w14:textId="23B6A372" w:rsidR="00A06ADE" w:rsidRPr="00D22D46" w:rsidRDefault="00A06AD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Date of dismissal/resignation  </w:t>
            </w:r>
          </w:p>
        </w:tc>
        <w:tc>
          <w:tcPr>
            <w:tcW w:w="113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0499BF" w14:textId="610352F9" w:rsidR="00A06ADE" w:rsidRPr="00D22D46" w:rsidRDefault="00E85876"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Basis/reason for dismissal/resignation</w:t>
            </w:r>
          </w:p>
        </w:tc>
        <w:tc>
          <w:tcPr>
            <w:tcW w:w="99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8B1A70" w14:textId="4D0DFFFB" w:rsidR="00A06ADE" w:rsidRPr="00D22D46" w:rsidRDefault="00E85876"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Position held</w:t>
            </w:r>
          </w:p>
        </w:tc>
        <w:tc>
          <w:tcPr>
            <w:tcW w:w="127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8223AA" w14:textId="6D09CBA6" w:rsidR="00A06ADE" w:rsidRPr="00D22D46" w:rsidRDefault="00E85876"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and address of the legal person</w:t>
            </w:r>
          </w:p>
        </w:tc>
        <w:tc>
          <w:tcPr>
            <w:tcW w:w="127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9EF6AA" w14:textId="4E315C82" w:rsidR="00A06ADE" w:rsidRPr="00D22D46" w:rsidRDefault="001B3618"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Brief</w:t>
            </w:r>
            <w:r w:rsidR="00E85876" w:rsidRPr="00D22D46">
              <w:rPr>
                <w:rFonts w:ascii="Times New Roman" w:eastAsia="Times New Roman" w:hAnsi="Times New Roman" w:cs="Times New Roman"/>
                <w:b/>
                <w:bCs/>
                <w:lang w:val="en-GB"/>
              </w:rPr>
              <w:t xml:space="preserve"> description of the activity of the legal entity</w:t>
            </w:r>
            <w:r w:rsidR="00A06ADE" w:rsidRPr="00D22D46">
              <w:rPr>
                <w:rFonts w:ascii="Times New Roman" w:eastAsia="Times New Roman" w:hAnsi="Times New Roman" w:cs="Times New Roman"/>
                <w:b/>
                <w:bCs/>
                <w:lang w:val="en-GB"/>
              </w:rPr>
              <w:t>*</w:t>
            </w:r>
          </w:p>
        </w:tc>
        <w:tc>
          <w:tcPr>
            <w:tcW w:w="102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69C3A7" w14:textId="366E9AEC" w:rsidR="00A06ADE" w:rsidRPr="00D22D46" w:rsidRDefault="00E85876"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Delegated tasks, areas of activity</w:t>
            </w:r>
          </w:p>
        </w:tc>
        <w:tc>
          <w:tcPr>
            <w:tcW w:w="109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83CD16" w14:textId="02090419" w:rsidR="00A06ADE" w:rsidRPr="00D22D46" w:rsidRDefault="00E85876"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Number of subordinate staff, budget managed</w:t>
            </w:r>
          </w:p>
        </w:tc>
      </w:tr>
      <w:tr w:rsidR="00E85876" w:rsidRPr="00D22D46" w14:paraId="61631F8C" w14:textId="77777777" w:rsidTr="00E85876">
        <w:trPr>
          <w:jc w:val="center"/>
        </w:trPr>
        <w:tc>
          <w:tcPr>
            <w:tcW w:w="11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29C54" w14:textId="77777777" w:rsidR="00A06ADE" w:rsidRPr="00D22D46" w:rsidRDefault="00A06A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14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4056E" w14:textId="77777777" w:rsidR="00A06ADE" w:rsidRPr="00D22D46" w:rsidRDefault="00A06ADE" w:rsidP="00C5694D">
            <w:pPr>
              <w:spacing w:after="0" w:line="240" w:lineRule="auto"/>
              <w:rPr>
                <w:rFonts w:ascii="Times New Roman" w:eastAsia="Times New Roman" w:hAnsi="Times New Roman" w:cs="Times New Roman"/>
                <w:lang w:val="en-GB"/>
              </w:rPr>
            </w:pPr>
          </w:p>
        </w:tc>
        <w:tc>
          <w:tcPr>
            <w:tcW w:w="11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1084E"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86CC7"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20356"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6A314"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10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B0FE2"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10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D195E"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r>
      <w:tr w:rsidR="00E85876" w:rsidRPr="00D22D46" w14:paraId="441A15A5" w14:textId="77777777" w:rsidTr="00E85876">
        <w:trPr>
          <w:jc w:val="center"/>
        </w:trPr>
        <w:tc>
          <w:tcPr>
            <w:tcW w:w="11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E31C6" w14:textId="77777777" w:rsidR="00A06ADE" w:rsidRPr="00D22D46" w:rsidRDefault="00A06A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14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852B2" w14:textId="77777777" w:rsidR="00A06ADE" w:rsidRPr="00D22D46" w:rsidRDefault="00A06ADE" w:rsidP="00C5694D">
            <w:pPr>
              <w:spacing w:after="0" w:line="240" w:lineRule="auto"/>
              <w:rPr>
                <w:rFonts w:ascii="Times New Roman" w:eastAsia="Times New Roman" w:hAnsi="Times New Roman" w:cs="Times New Roman"/>
                <w:lang w:val="en-GB"/>
              </w:rPr>
            </w:pPr>
          </w:p>
        </w:tc>
        <w:tc>
          <w:tcPr>
            <w:tcW w:w="11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9415F"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D90A9"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3713F"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C4D29"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10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8FE7A"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c>
          <w:tcPr>
            <w:tcW w:w="10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76D54" w14:textId="77777777" w:rsidR="00A06ADE" w:rsidRPr="00D22D46" w:rsidRDefault="00A06ADE" w:rsidP="00C5694D">
            <w:pPr>
              <w:spacing w:after="0" w:line="240" w:lineRule="auto"/>
              <w:rPr>
                <w:rFonts w:ascii="Times New Roman" w:eastAsia="Times New Roman" w:hAnsi="Times New Roman" w:cs="Times New Roman"/>
                <w:sz w:val="20"/>
                <w:szCs w:val="20"/>
                <w:lang w:val="en-GB"/>
              </w:rPr>
            </w:pPr>
          </w:p>
        </w:tc>
      </w:tr>
    </w:tbl>
    <w:p w14:paraId="35C3E655" w14:textId="77777777" w:rsidR="00A06ADE" w:rsidRPr="00D22D46" w:rsidRDefault="00A06ADE" w:rsidP="00A06ADE">
      <w:pPr>
        <w:spacing w:after="0" w:line="240" w:lineRule="auto"/>
        <w:jc w:val="both"/>
        <w:rPr>
          <w:rFonts w:ascii="Times New Roman" w:eastAsia="Times New Roman" w:hAnsi="Times New Roman" w:cs="Times New Roman"/>
        </w:rPr>
      </w:pPr>
    </w:p>
    <w:p w14:paraId="10121D57" w14:textId="3A34327C" w:rsidR="00A06ADE" w:rsidRPr="00D22D46" w:rsidRDefault="001B3618" w:rsidP="00A06AD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w:t>
      </w:r>
      <w:r w:rsidRPr="00D22D46">
        <w:rPr>
          <w:lang w:val="en-GB"/>
        </w:rPr>
        <w:t xml:space="preserve"> </w:t>
      </w:r>
      <w:r w:rsidRPr="00D22D46">
        <w:rPr>
          <w:rFonts w:ascii="Times New Roman" w:eastAsia="Times New Roman" w:hAnsi="Times New Roman" w:cs="Times New Roman"/>
          <w:lang w:val="en-GB"/>
        </w:rPr>
        <w:t>In the column “Brief description of the activities of the legal entity”, indicate the activities carried out by the legal entity, the number of branches, the size of assets and equity or turnover and other relevant information.</w:t>
      </w:r>
    </w:p>
    <w:p w14:paraId="267A74AD" w14:textId="3A0079F1" w:rsidR="001B3618" w:rsidRPr="00D22D46" w:rsidRDefault="001B3618" w:rsidP="00A06ADE">
      <w:pPr>
        <w:spacing w:after="0" w:line="240" w:lineRule="auto"/>
        <w:jc w:val="both"/>
        <w:rPr>
          <w:rFonts w:ascii="Times New Roman" w:eastAsia="Times New Roman" w:hAnsi="Times New Roman" w:cs="Times New Roman"/>
          <w:lang w:val="en-GB"/>
        </w:rPr>
      </w:pPr>
    </w:p>
    <w:p w14:paraId="6C577D95" w14:textId="432AD234" w:rsidR="001B3618" w:rsidRPr="00D22D46" w:rsidRDefault="001B3618" w:rsidP="00A06AD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2.3 Periods of non-employment</w:t>
      </w:r>
    </w:p>
    <w:p w14:paraId="0B473AFC" w14:textId="5B8E4FBD" w:rsidR="001B3618" w:rsidRPr="00D22D46" w:rsidRDefault="001B3618" w:rsidP="00A06AD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_____________________________________________________________________________________</w:t>
      </w:r>
    </w:p>
    <w:p w14:paraId="6E6DD1A4" w14:textId="77777777" w:rsidR="002B1B2C" w:rsidRPr="00D22D46" w:rsidRDefault="002B1B2C" w:rsidP="00A06ADE">
      <w:pPr>
        <w:spacing w:after="0" w:line="240" w:lineRule="auto"/>
        <w:jc w:val="both"/>
        <w:rPr>
          <w:rFonts w:ascii="Times New Roman" w:eastAsia="Times New Roman" w:hAnsi="Times New Roman" w:cs="Times New Roman"/>
          <w:b/>
          <w:bCs/>
          <w:lang w:val="en-GB"/>
        </w:rPr>
      </w:pPr>
    </w:p>
    <w:p w14:paraId="00751F34" w14:textId="61086AF7" w:rsidR="002B1B2C" w:rsidRPr="00D22D46" w:rsidRDefault="00ED20D9" w:rsidP="00A06AD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Fill in</w:t>
      </w:r>
      <w:r w:rsidR="002B1B2C" w:rsidRPr="00D22D46">
        <w:rPr>
          <w:rFonts w:ascii="Times New Roman" w:eastAsia="Times New Roman" w:hAnsi="Times New Roman" w:cs="Times New Roman"/>
          <w:lang w:val="en-GB"/>
        </w:rPr>
        <w:t xml:space="preserve"> the table below with information on whether there have been periods of at least 6 months during your professional career during the last 10 years in which you have not worked, starting with the most recent.</w:t>
      </w:r>
    </w:p>
    <w:p w14:paraId="63A27F64" w14:textId="77777777" w:rsidR="00ED20D9" w:rsidRPr="00D22D46" w:rsidRDefault="00ED20D9" w:rsidP="00A06ADE">
      <w:pPr>
        <w:spacing w:after="0" w:line="240" w:lineRule="auto"/>
        <w:jc w:val="both"/>
        <w:rPr>
          <w:rFonts w:ascii="Times New Roman" w:eastAsia="Times New Roman" w:hAnsi="Times New Roman" w:cs="Times New Roman"/>
          <w:lang w:val="en-GB"/>
        </w:rPr>
      </w:pPr>
    </w:p>
    <w:tbl>
      <w:tblPr>
        <w:tblW w:w="4625" w:type="pct"/>
        <w:jc w:val="center"/>
        <w:tblCellMar>
          <w:top w:w="15" w:type="dxa"/>
          <w:left w:w="15" w:type="dxa"/>
          <w:bottom w:w="15" w:type="dxa"/>
          <w:right w:w="15" w:type="dxa"/>
        </w:tblCellMar>
        <w:tblLook w:val="04A0" w:firstRow="1" w:lastRow="0" w:firstColumn="1" w:lastColumn="0" w:noHBand="0" w:noVBand="1"/>
      </w:tblPr>
      <w:tblGrid>
        <w:gridCol w:w="5365"/>
        <w:gridCol w:w="3274"/>
      </w:tblGrid>
      <w:tr w:rsidR="009D3FF7" w:rsidRPr="00D22D46" w14:paraId="342AF50E" w14:textId="77777777" w:rsidTr="008364BC">
        <w:trPr>
          <w:jc w:val="center"/>
        </w:trPr>
        <w:tc>
          <w:tcPr>
            <w:tcW w:w="310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70E7EE" w14:textId="5FB57513" w:rsidR="009D3FF7" w:rsidRPr="00D22D46" w:rsidRDefault="009D3FF7"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lastRenderedPageBreak/>
              <w:t>Period of non-employment</w:t>
            </w:r>
          </w:p>
        </w:tc>
        <w:tc>
          <w:tcPr>
            <w:tcW w:w="189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7E590C" w14:textId="2626F399" w:rsidR="009D3FF7" w:rsidRPr="00D22D46" w:rsidRDefault="009D3FF7"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Reason </w:t>
            </w:r>
          </w:p>
        </w:tc>
      </w:tr>
      <w:tr w:rsidR="009D3FF7" w:rsidRPr="00D22D46" w14:paraId="4FDB4B0B" w14:textId="77777777" w:rsidTr="008364BC">
        <w:trPr>
          <w:jc w:val="center"/>
        </w:trPr>
        <w:tc>
          <w:tcPr>
            <w:tcW w:w="31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7EFCD" w14:textId="77777777" w:rsidR="009D3FF7" w:rsidRPr="00D22D46" w:rsidRDefault="009D3FF7"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1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783E3" w14:textId="77777777" w:rsidR="009D3FF7" w:rsidRPr="00D22D46" w:rsidRDefault="009D3FF7" w:rsidP="00C5694D">
            <w:pPr>
              <w:spacing w:after="0" w:line="240" w:lineRule="auto"/>
              <w:rPr>
                <w:rFonts w:ascii="Times New Roman" w:eastAsia="Times New Roman" w:hAnsi="Times New Roman" w:cs="Times New Roman"/>
                <w:lang w:val="en-GB"/>
              </w:rPr>
            </w:pPr>
          </w:p>
        </w:tc>
      </w:tr>
      <w:tr w:rsidR="009D3FF7" w:rsidRPr="00D22D46" w14:paraId="6C44C3C3" w14:textId="77777777" w:rsidTr="008364BC">
        <w:trPr>
          <w:jc w:val="center"/>
        </w:trPr>
        <w:tc>
          <w:tcPr>
            <w:tcW w:w="31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ACBF3" w14:textId="77777777" w:rsidR="009D3FF7" w:rsidRPr="00D22D46" w:rsidRDefault="009D3FF7"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1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EF2C9" w14:textId="77777777" w:rsidR="009D3FF7" w:rsidRPr="00D22D46" w:rsidRDefault="009D3FF7" w:rsidP="00C5694D">
            <w:pPr>
              <w:spacing w:after="0" w:line="240" w:lineRule="auto"/>
              <w:rPr>
                <w:rFonts w:ascii="Times New Roman" w:eastAsia="Times New Roman" w:hAnsi="Times New Roman" w:cs="Times New Roman"/>
                <w:lang w:val="en-GB"/>
              </w:rPr>
            </w:pPr>
          </w:p>
        </w:tc>
      </w:tr>
    </w:tbl>
    <w:p w14:paraId="13CC12D7" w14:textId="77777777" w:rsidR="009D3FF7" w:rsidRPr="00D22D46" w:rsidRDefault="009D3FF7" w:rsidP="00A06ADE">
      <w:pPr>
        <w:spacing w:after="0" w:line="240" w:lineRule="auto"/>
        <w:jc w:val="both"/>
        <w:rPr>
          <w:rFonts w:ascii="Times New Roman" w:eastAsia="Times New Roman" w:hAnsi="Times New Roman" w:cs="Times New Roman"/>
          <w:lang w:val="en-GB"/>
        </w:rPr>
      </w:pPr>
    </w:p>
    <w:p w14:paraId="55A73A73" w14:textId="5B71C3BB" w:rsidR="002B1B2C" w:rsidRPr="00D22D46" w:rsidRDefault="009D3FF7" w:rsidP="00A06AD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2.4 Membership of professional organisations</w:t>
      </w:r>
    </w:p>
    <w:p w14:paraId="53F5D29B" w14:textId="37496BA7" w:rsidR="009D3FF7" w:rsidRPr="00D22D46" w:rsidRDefault="009D3FF7" w:rsidP="00A06AD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you are a member of a professional organisation, please provide the following information below, starting with the most recent.</w:t>
      </w:r>
    </w:p>
    <w:p w14:paraId="64E256EC" w14:textId="77777777" w:rsidR="008364BC" w:rsidRPr="00D22D46" w:rsidRDefault="008364BC" w:rsidP="00A06ADE">
      <w:pPr>
        <w:spacing w:after="0" w:line="240" w:lineRule="auto"/>
        <w:jc w:val="both"/>
        <w:rPr>
          <w:rFonts w:ascii="Times New Roman" w:eastAsia="Times New Roman" w:hAnsi="Times New Roman" w:cs="Times New Roman"/>
          <w:lang w:val="en-GB"/>
        </w:rPr>
      </w:pPr>
    </w:p>
    <w:tbl>
      <w:tblPr>
        <w:tblW w:w="4625" w:type="pct"/>
        <w:jc w:val="center"/>
        <w:tblCellMar>
          <w:top w:w="15" w:type="dxa"/>
          <w:left w:w="15" w:type="dxa"/>
          <w:bottom w:w="15" w:type="dxa"/>
          <w:right w:w="15" w:type="dxa"/>
        </w:tblCellMar>
        <w:tblLook w:val="04A0" w:firstRow="1" w:lastRow="0" w:firstColumn="1" w:lastColumn="0" w:noHBand="0" w:noVBand="1"/>
      </w:tblPr>
      <w:tblGrid>
        <w:gridCol w:w="1563"/>
        <w:gridCol w:w="2907"/>
        <w:gridCol w:w="1838"/>
        <w:gridCol w:w="2331"/>
      </w:tblGrid>
      <w:tr w:rsidR="008364BC" w:rsidRPr="00D22D46" w14:paraId="1EB6CAA2" w14:textId="77777777" w:rsidTr="008364BC">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54ADE4" w14:textId="4C98A28A"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Period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9FEA8D" w14:textId="4A82A5D8"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Name of the organization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F6248C" w14:textId="087B92BE"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Field of activity </w:t>
            </w:r>
          </w:p>
        </w:tc>
        <w:tc>
          <w:tcPr>
            <w:tcW w:w="134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E4FC7B" w14:textId="6F146C25"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Position held </w:t>
            </w:r>
          </w:p>
        </w:tc>
      </w:tr>
      <w:tr w:rsidR="008364BC" w:rsidRPr="00D22D46" w14:paraId="350A9D69" w14:textId="77777777" w:rsidTr="008364BC">
        <w:trPr>
          <w:jc w:val="center"/>
        </w:trPr>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87B6C" w14:textId="77777777" w:rsidR="008364BC" w:rsidRPr="00D22D46" w:rsidRDefault="008364BC"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3BE84" w14:textId="77777777" w:rsidR="008364BC" w:rsidRPr="00D22D46" w:rsidRDefault="008364BC"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0B775"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c>
          <w:tcPr>
            <w:tcW w:w="13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AAD64"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r>
      <w:tr w:rsidR="008364BC" w:rsidRPr="00D22D46" w14:paraId="4471C2FD" w14:textId="77777777" w:rsidTr="008364BC">
        <w:trPr>
          <w:jc w:val="center"/>
        </w:trPr>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594F1" w14:textId="77777777" w:rsidR="008364BC" w:rsidRPr="00D22D46" w:rsidRDefault="008364BC"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FCC8C" w14:textId="77777777" w:rsidR="008364BC" w:rsidRPr="00D22D46" w:rsidRDefault="008364BC"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6FF63"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c>
          <w:tcPr>
            <w:tcW w:w="13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03B5B"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r>
    </w:tbl>
    <w:p w14:paraId="06D56647" w14:textId="77777777" w:rsidR="009D3FF7" w:rsidRPr="00D22D46" w:rsidRDefault="009D3FF7" w:rsidP="00A06ADE">
      <w:pPr>
        <w:spacing w:after="0" w:line="240" w:lineRule="auto"/>
        <w:jc w:val="both"/>
        <w:rPr>
          <w:rFonts w:ascii="Times New Roman" w:eastAsia="Times New Roman" w:hAnsi="Times New Roman" w:cs="Times New Roman"/>
          <w:lang w:val="en-GB"/>
        </w:rPr>
      </w:pPr>
    </w:p>
    <w:p w14:paraId="0DF2F197" w14:textId="34A83827" w:rsidR="008364BC" w:rsidRPr="00D22D46" w:rsidRDefault="008364BC" w:rsidP="00A06AD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2.5 Activity for which a licence/authorisation/certification is required</w:t>
      </w:r>
    </w:p>
    <w:p w14:paraId="09311A95" w14:textId="5494BC9D" w:rsidR="008364BC" w:rsidRPr="00D22D46" w:rsidRDefault="008364BC" w:rsidP="00A06AD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you have carried out an activity for which a licence or other type of authorisation/certificate issued by a national or international authority is required, then specify below the required information, starting with the most recent.</w:t>
      </w:r>
    </w:p>
    <w:p w14:paraId="5AC2AD54" w14:textId="77777777" w:rsidR="008364BC" w:rsidRPr="00D22D46" w:rsidRDefault="008364BC" w:rsidP="00A06ADE">
      <w:pPr>
        <w:spacing w:after="0" w:line="240" w:lineRule="auto"/>
        <w:jc w:val="both"/>
        <w:rPr>
          <w:rFonts w:ascii="Times New Roman" w:eastAsia="Times New Roman" w:hAnsi="Times New Roman" w:cs="Times New Roman"/>
          <w:lang w:val="en-GB"/>
        </w:rPr>
      </w:pPr>
    </w:p>
    <w:tbl>
      <w:tblPr>
        <w:tblW w:w="4625" w:type="pct"/>
        <w:jc w:val="center"/>
        <w:tblCellMar>
          <w:top w:w="15" w:type="dxa"/>
          <w:left w:w="15" w:type="dxa"/>
          <w:bottom w:w="15" w:type="dxa"/>
          <w:right w:w="15" w:type="dxa"/>
        </w:tblCellMar>
        <w:tblLook w:val="04A0" w:firstRow="1" w:lastRow="0" w:firstColumn="1" w:lastColumn="0" w:noHBand="0" w:noVBand="1"/>
      </w:tblPr>
      <w:tblGrid>
        <w:gridCol w:w="3053"/>
        <w:gridCol w:w="1170"/>
        <w:gridCol w:w="1798"/>
        <w:gridCol w:w="1186"/>
        <w:gridCol w:w="1432"/>
      </w:tblGrid>
      <w:tr w:rsidR="008364BC" w:rsidRPr="00D22D46" w14:paraId="6ADEDCB0" w14:textId="77777777" w:rsidTr="008364BC">
        <w:trPr>
          <w:jc w:val="center"/>
        </w:trPr>
        <w:tc>
          <w:tcPr>
            <w:tcW w:w="169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EA1E7B" w14:textId="09F4513B"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Date of issue of licence/authorisation/certificate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A04BE6" w14:textId="586DBB12"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Validity period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8C69A7" w14:textId="1C4B71E3"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issuing authority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BE2739" w14:textId="4202CAF4"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Field of activity </w:t>
            </w:r>
          </w:p>
        </w:tc>
        <w:tc>
          <w:tcPr>
            <w:tcW w:w="84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F3A3C7" w14:textId="643E0495"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Other information </w:t>
            </w:r>
          </w:p>
        </w:tc>
      </w:tr>
      <w:tr w:rsidR="008364BC" w:rsidRPr="00D22D46" w14:paraId="324545CB" w14:textId="77777777" w:rsidTr="008364BC">
        <w:trPr>
          <w:jc w:val="center"/>
        </w:trPr>
        <w:tc>
          <w:tcPr>
            <w:tcW w:w="1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52C26" w14:textId="77777777" w:rsidR="008364BC" w:rsidRPr="00D22D46" w:rsidRDefault="008364BC"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B69F8" w14:textId="77777777" w:rsidR="008364BC" w:rsidRPr="00D22D46" w:rsidRDefault="008364BC"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D49D4"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628B9"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531D3"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r>
      <w:tr w:rsidR="008364BC" w:rsidRPr="00D22D46" w14:paraId="4BD6322B" w14:textId="77777777" w:rsidTr="008364BC">
        <w:trPr>
          <w:jc w:val="center"/>
        </w:trPr>
        <w:tc>
          <w:tcPr>
            <w:tcW w:w="1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343EE" w14:textId="77777777" w:rsidR="008364BC" w:rsidRPr="00D22D46" w:rsidRDefault="008364BC"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1CA5D" w14:textId="77777777" w:rsidR="008364BC" w:rsidRPr="00D22D46" w:rsidRDefault="008364BC"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D47E0"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B1A0A"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2DE48" w14:textId="77777777" w:rsidR="008364BC" w:rsidRPr="00D22D46" w:rsidRDefault="008364BC" w:rsidP="00C5694D">
            <w:pPr>
              <w:spacing w:after="0" w:line="240" w:lineRule="auto"/>
              <w:rPr>
                <w:rFonts w:ascii="Times New Roman" w:eastAsia="Times New Roman" w:hAnsi="Times New Roman" w:cs="Times New Roman"/>
                <w:sz w:val="20"/>
                <w:szCs w:val="20"/>
                <w:lang w:val="en-GB"/>
              </w:rPr>
            </w:pPr>
          </w:p>
        </w:tc>
      </w:tr>
    </w:tbl>
    <w:p w14:paraId="4B1A87C1" w14:textId="77777777" w:rsidR="008364BC" w:rsidRPr="00D22D46" w:rsidRDefault="008364BC" w:rsidP="00A06ADE">
      <w:pPr>
        <w:spacing w:after="0" w:line="240" w:lineRule="auto"/>
        <w:jc w:val="both"/>
        <w:rPr>
          <w:rFonts w:ascii="Times New Roman" w:eastAsia="Times New Roman" w:hAnsi="Times New Roman" w:cs="Times New Roman"/>
          <w:lang w:val="en-GB"/>
        </w:rPr>
      </w:pPr>
    </w:p>
    <w:p w14:paraId="364D7985" w14:textId="553BAA59" w:rsidR="008364BC" w:rsidRPr="00D22D46" w:rsidRDefault="008364BC" w:rsidP="008364BC">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Section 3.</w:t>
      </w:r>
    </w:p>
    <w:p w14:paraId="38D5B124" w14:textId="6773748C" w:rsidR="008364BC" w:rsidRPr="00D22D46" w:rsidRDefault="008364BC" w:rsidP="008364BC">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3.1 Criminal record</w:t>
      </w:r>
      <w:r w:rsidR="00E30DF8" w:rsidRPr="00D22D46">
        <w:rPr>
          <w:rFonts w:ascii="Times New Roman" w:eastAsia="Times New Roman" w:hAnsi="Times New Roman" w:cs="Times New Roman"/>
          <w:b/>
          <w:bCs/>
          <w:lang w:val="en-GB"/>
        </w:rPr>
        <w:t>, criminal or contravention proceedings</w:t>
      </w:r>
    </w:p>
    <w:p w14:paraId="2630C6BA" w14:textId="52EE7172" w:rsidR="008364BC" w:rsidRPr="00D22D46" w:rsidRDefault="00E30DF8" w:rsidP="008364BC">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In the last 10 years, have you been </w:t>
      </w:r>
      <w:r w:rsidR="00DF606D" w:rsidRPr="00D22D46">
        <w:rPr>
          <w:rFonts w:ascii="Times New Roman" w:eastAsia="Times New Roman" w:hAnsi="Times New Roman" w:cs="Times New Roman"/>
          <w:b/>
          <w:bCs/>
          <w:lang w:val="en-GB"/>
        </w:rPr>
        <w:t xml:space="preserve">held </w:t>
      </w:r>
      <w:r w:rsidRPr="00D22D46">
        <w:rPr>
          <w:rFonts w:ascii="Times New Roman" w:eastAsia="Times New Roman" w:hAnsi="Times New Roman" w:cs="Times New Roman"/>
          <w:b/>
          <w:bCs/>
          <w:lang w:val="en-GB"/>
        </w:rPr>
        <w:t>criminally liable</w:t>
      </w:r>
      <w:r w:rsidR="00DF606D" w:rsidRPr="00D22D46">
        <w:rPr>
          <w:rFonts w:ascii="Times New Roman" w:eastAsia="Times New Roman" w:hAnsi="Times New Roman" w:cs="Times New Roman"/>
          <w:b/>
          <w:bCs/>
          <w:lang w:val="en-GB"/>
        </w:rPr>
        <w:t xml:space="preserve">, </w:t>
      </w:r>
      <w:r w:rsidRPr="00D22D46">
        <w:rPr>
          <w:rFonts w:ascii="Times New Roman" w:eastAsia="Times New Roman" w:hAnsi="Times New Roman" w:cs="Times New Roman"/>
          <w:b/>
          <w:bCs/>
          <w:lang w:val="en-GB"/>
        </w:rPr>
        <w:t xml:space="preserve">or </w:t>
      </w:r>
      <w:r w:rsidR="00DF606D" w:rsidRPr="00D22D46">
        <w:rPr>
          <w:rFonts w:ascii="Times New Roman" w:eastAsia="Times New Roman" w:hAnsi="Times New Roman" w:cs="Times New Roman"/>
          <w:b/>
          <w:bCs/>
          <w:lang w:val="en-GB"/>
        </w:rPr>
        <w:t xml:space="preserve">have you been or </w:t>
      </w:r>
      <w:r w:rsidRPr="00D22D46">
        <w:rPr>
          <w:rFonts w:ascii="Times New Roman" w:eastAsia="Times New Roman" w:hAnsi="Times New Roman" w:cs="Times New Roman"/>
          <w:b/>
          <w:bCs/>
          <w:lang w:val="en-GB"/>
        </w:rPr>
        <w:t>are you the subject of criminal proceedings</w:t>
      </w:r>
      <w:r w:rsidR="00DF606D" w:rsidRPr="00D22D46">
        <w:rPr>
          <w:rFonts w:ascii="Times New Roman" w:eastAsia="Times New Roman" w:hAnsi="Times New Roman" w:cs="Times New Roman"/>
          <w:b/>
          <w:bCs/>
          <w:lang w:val="en-GB"/>
        </w:rPr>
        <w:t>,</w:t>
      </w:r>
      <w:r w:rsidRPr="00D22D46">
        <w:rPr>
          <w:rFonts w:ascii="Times New Roman" w:eastAsia="Times New Roman" w:hAnsi="Times New Roman" w:cs="Times New Roman"/>
          <w:b/>
          <w:bCs/>
          <w:lang w:val="en-GB"/>
        </w:rPr>
        <w:t xml:space="preserve"> or are you a defendant in</w:t>
      </w:r>
      <w:r w:rsidR="00DF606D" w:rsidRPr="00D22D46">
        <w:rPr>
          <w:rFonts w:ascii="Times New Roman" w:eastAsia="Times New Roman" w:hAnsi="Times New Roman" w:cs="Times New Roman"/>
          <w:b/>
          <w:bCs/>
          <w:lang w:val="en-GB"/>
        </w:rPr>
        <w:t xml:space="preserve"> </w:t>
      </w:r>
      <w:r w:rsidRPr="00D22D46">
        <w:rPr>
          <w:rFonts w:ascii="Times New Roman" w:eastAsia="Times New Roman" w:hAnsi="Times New Roman" w:cs="Times New Roman"/>
          <w:b/>
          <w:bCs/>
          <w:lang w:val="en-GB"/>
        </w:rPr>
        <w:t>contravention proceeding</w:t>
      </w:r>
      <w:r w:rsidR="00DF606D" w:rsidRPr="00D22D46">
        <w:rPr>
          <w:rFonts w:ascii="Times New Roman" w:eastAsia="Times New Roman" w:hAnsi="Times New Roman" w:cs="Times New Roman"/>
          <w:b/>
          <w:bCs/>
          <w:lang w:val="en-GB"/>
        </w:rPr>
        <w:t>s</w:t>
      </w:r>
      <w:r w:rsidRPr="00D22D46">
        <w:rPr>
          <w:rFonts w:ascii="Times New Roman" w:eastAsia="Times New Roman" w:hAnsi="Times New Roman" w:cs="Times New Roman"/>
          <w:b/>
          <w:bCs/>
          <w:lang w:val="en-GB"/>
        </w:rPr>
        <w:t xml:space="preserve"> </w:t>
      </w:r>
      <w:r w:rsidR="00DF606D" w:rsidRPr="00D22D46">
        <w:rPr>
          <w:rFonts w:ascii="Times New Roman" w:eastAsia="Times New Roman" w:hAnsi="Times New Roman" w:cs="Times New Roman"/>
          <w:b/>
          <w:bCs/>
          <w:lang w:val="en-GB"/>
        </w:rPr>
        <w:t>concerning offenses</w:t>
      </w:r>
      <w:r w:rsidRPr="00D22D46">
        <w:rPr>
          <w:rFonts w:ascii="Times New Roman" w:eastAsia="Times New Roman" w:hAnsi="Times New Roman" w:cs="Times New Roman"/>
          <w:b/>
          <w:bCs/>
          <w:lang w:val="en-GB"/>
        </w:rPr>
        <w:t xml:space="preserve"> affecting entrepreneurial activity, taxation, customs activity, and securities?</w:t>
      </w:r>
    </w:p>
    <w:p w14:paraId="52B242DE" w14:textId="77777777" w:rsidR="00A06ADE" w:rsidRPr="00D22D46" w:rsidRDefault="00A06ADE" w:rsidP="008364BC">
      <w:pPr>
        <w:spacing w:after="0" w:line="240" w:lineRule="auto"/>
        <w:jc w:val="center"/>
        <w:rPr>
          <w:rFonts w:ascii="Times New Roman" w:eastAsia="Times New Roman" w:hAnsi="Times New Roman" w:cs="Times New Roman"/>
          <w:b/>
          <w:bCs/>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8364BC" w:rsidRPr="00D22D46" w14:paraId="12668C8E"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448FB" w14:textId="4167A2D0"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0B9DA" w14:textId="275DDD89" w:rsidR="008364BC" w:rsidRPr="00D22D46" w:rsidRDefault="008364BC"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0B48BE70" w14:textId="77777777" w:rsidR="008364BC" w:rsidRPr="00D22D46" w:rsidRDefault="008364BC" w:rsidP="008364BC">
      <w:pPr>
        <w:spacing w:after="0" w:line="240" w:lineRule="auto"/>
        <w:jc w:val="both"/>
        <w:rPr>
          <w:rFonts w:ascii="Times New Roman" w:eastAsia="Times New Roman" w:hAnsi="Times New Roman" w:cs="Times New Roman"/>
          <w:b/>
          <w:bCs/>
          <w:lang w:val="en-GB"/>
        </w:rPr>
      </w:pPr>
    </w:p>
    <w:p w14:paraId="2AEA1085" w14:textId="1C0BE6F0" w:rsidR="008364BC"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If yes, please provide details </w:t>
      </w:r>
      <w:r w:rsidR="00BF564E" w:rsidRPr="00D22D46">
        <w:rPr>
          <w:rFonts w:ascii="Times New Roman" w:eastAsia="Times New Roman" w:hAnsi="Times New Roman" w:cs="Times New Roman"/>
          <w:lang w:val="en-GB"/>
        </w:rPr>
        <w:t>(indicating at least: the offence committed, the penalty and the date of application and enforcement of the penalty, i.e. the prosecuting body (court) which issued the sentence or is examining the case, the offence charged), except for situations which may be included in question 3.11.</w:t>
      </w:r>
    </w:p>
    <w:p w14:paraId="518DFABD" w14:textId="1000E611" w:rsidR="00BF564E" w:rsidRPr="00D22D46" w:rsidRDefault="00BF564E"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__________________________________________________________________________________________________________________________________________________________________________</w:t>
      </w:r>
    </w:p>
    <w:p w14:paraId="05B206AF" w14:textId="77777777" w:rsidR="00BF564E" w:rsidRPr="00D22D46" w:rsidRDefault="00BF564E" w:rsidP="00BF564E">
      <w:pPr>
        <w:spacing w:after="0" w:line="240" w:lineRule="auto"/>
        <w:jc w:val="both"/>
        <w:rPr>
          <w:rFonts w:ascii="Times New Roman" w:eastAsia="Times New Roman" w:hAnsi="Times New Roman" w:cs="Times New Roman"/>
          <w:lang w:val="en-GB"/>
        </w:rPr>
      </w:pPr>
    </w:p>
    <w:p w14:paraId="1632CB52" w14:textId="12F74BC4" w:rsidR="00BF564E" w:rsidRPr="00D22D46" w:rsidRDefault="00BF564E"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3.2 Administrative background</w:t>
      </w:r>
    </w:p>
    <w:p w14:paraId="645A04BA" w14:textId="646BE1EF" w:rsidR="00BF564E" w:rsidRPr="00D22D46" w:rsidRDefault="00BF564E"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Are you or have you been fined in the last 10 years for your activity in the economic field, with deprivation of the right to hold a certain position or to carry out a certain activity, with a misdemeanour arrest, with an order to pay compensation for material damage for misdemeanours, other offences (except disciplinary offences), with causing material damage, committed in the exercise of the function or related to the previous work activity or have (remedial/supervisory/sanctioning) measures and/or sanctions been applied against the legal person, in which you have held or hold one of the positions referred to in p</w:t>
      </w:r>
      <w:r w:rsidR="008D6C01" w:rsidRPr="00D22D46">
        <w:rPr>
          <w:rFonts w:ascii="Times New Roman" w:eastAsia="Times New Roman" w:hAnsi="Times New Roman" w:cs="Times New Roman"/>
          <w:lang w:val="en-GB"/>
        </w:rPr>
        <w:t xml:space="preserve">aragraph </w:t>
      </w:r>
      <w:r w:rsidRPr="00D22D46">
        <w:rPr>
          <w:rFonts w:ascii="Times New Roman" w:eastAsia="Times New Roman" w:hAnsi="Times New Roman" w:cs="Times New Roman"/>
          <w:lang w:val="en-GB"/>
        </w:rPr>
        <w:t xml:space="preserve">5 of the Regulation on the requirements </w:t>
      </w:r>
      <w:r w:rsidR="00586588" w:rsidRPr="00D22D46">
        <w:rPr>
          <w:rFonts w:ascii="Times New Roman" w:eastAsia="Times New Roman" w:hAnsi="Times New Roman" w:cs="Times New Roman"/>
          <w:lang w:val="en-GB"/>
        </w:rPr>
        <w:t>regarding</w:t>
      </w:r>
      <w:r w:rsidRPr="00D22D46">
        <w:rPr>
          <w:rFonts w:ascii="Times New Roman" w:eastAsia="Times New Roman" w:hAnsi="Times New Roman" w:cs="Times New Roman"/>
          <w:lang w:val="en-GB"/>
        </w:rPr>
        <w:t xml:space="preserve"> persons </w:t>
      </w:r>
      <w:r w:rsidR="00586588" w:rsidRPr="00D22D46">
        <w:rPr>
          <w:rFonts w:ascii="Times New Roman" w:eastAsia="Times New Roman" w:hAnsi="Times New Roman" w:cs="Times New Roman"/>
          <w:lang w:val="en-GB"/>
        </w:rPr>
        <w:t>holding</w:t>
      </w:r>
      <w:r w:rsidRPr="00D22D46">
        <w:rPr>
          <w:rFonts w:ascii="Times New Roman" w:eastAsia="Times New Roman" w:hAnsi="Times New Roman" w:cs="Times New Roman"/>
          <w:lang w:val="en-GB"/>
        </w:rPr>
        <w:t xml:space="preserve"> </w:t>
      </w:r>
      <w:r w:rsidR="00874598" w:rsidRPr="00D22D46">
        <w:rPr>
          <w:rFonts w:ascii="Times New Roman" w:eastAsia="Times New Roman" w:hAnsi="Times New Roman" w:cs="Times New Roman"/>
          <w:lang w:val="en-GB"/>
        </w:rPr>
        <w:t xml:space="preserve">management </w:t>
      </w:r>
      <w:r w:rsidR="00294112" w:rsidRPr="00D22D46">
        <w:rPr>
          <w:rFonts w:ascii="Times New Roman" w:eastAsia="Times New Roman" w:hAnsi="Times New Roman" w:cs="Times New Roman"/>
          <w:lang w:val="en-GB"/>
        </w:rPr>
        <w:t>position</w:t>
      </w:r>
      <w:r w:rsidR="00C34BF4" w:rsidRPr="00D22D46">
        <w:rPr>
          <w:rFonts w:ascii="Times New Roman" w:eastAsia="Times New Roman" w:hAnsi="Times New Roman" w:cs="Times New Roman"/>
          <w:lang w:val="en-GB"/>
        </w:rPr>
        <w:t>s</w:t>
      </w:r>
      <w:r w:rsidRPr="00D22D46">
        <w:rPr>
          <w:rFonts w:ascii="Times New Roman" w:eastAsia="Times New Roman" w:hAnsi="Times New Roman" w:cs="Times New Roman"/>
          <w:lang w:val="en-GB"/>
        </w:rPr>
        <w:t xml:space="preserve">, </w:t>
      </w:r>
      <w:r w:rsidR="00ED20D9"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members of the audit committee, </w:t>
      </w:r>
      <w:r w:rsidR="00ED20D9"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persons holding key </w:t>
      </w:r>
      <w:r w:rsidR="00464171" w:rsidRPr="00D22D46">
        <w:rPr>
          <w:rFonts w:ascii="Times New Roman" w:eastAsia="Times New Roman" w:hAnsi="Times New Roman" w:cs="Times New Roman"/>
          <w:lang w:val="en-GB"/>
        </w:rPr>
        <w:t xml:space="preserve">functions </w:t>
      </w:r>
      <w:r w:rsidR="00ED20D9" w:rsidRPr="00D22D46">
        <w:rPr>
          <w:rFonts w:ascii="Times New Roman" w:eastAsia="Times New Roman" w:hAnsi="Times New Roman" w:cs="Times New Roman"/>
          <w:lang w:val="en-GB"/>
        </w:rPr>
        <w:t>with</w:t>
      </w:r>
      <w:r w:rsidRPr="00D22D46">
        <w:rPr>
          <w:rFonts w:ascii="Times New Roman" w:eastAsia="Times New Roman" w:hAnsi="Times New Roman" w:cs="Times New Roman"/>
          <w:lang w:val="en-GB"/>
        </w:rPr>
        <w:t xml:space="preserve">in the insurer or reinsurer, </w:t>
      </w:r>
      <w:r w:rsidR="00ED20D9"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heads of branch of an insurer or reinsurer </w:t>
      </w:r>
      <w:r w:rsidR="00ED20D9" w:rsidRPr="00D22D46">
        <w:rPr>
          <w:rFonts w:ascii="Times New Roman" w:eastAsia="Times New Roman" w:hAnsi="Times New Roman" w:cs="Times New Roman"/>
          <w:lang w:val="en-GB"/>
        </w:rPr>
        <w:t xml:space="preserve">of </w:t>
      </w:r>
      <w:r w:rsidRPr="00D22D46">
        <w:rPr>
          <w:rFonts w:ascii="Times New Roman" w:eastAsia="Times New Roman" w:hAnsi="Times New Roman" w:cs="Times New Roman"/>
          <w:lang w:val="en-GB"/>
        </w:rPr>
        <w:t>a third state and the liquidator of the insurer or reinsurer in winding up</w:t>
      </w:r>
      <w:r w:rsidR="00586588" w:rsidRPr="00D22D46">
        <w:rPr>
          <w:rFonts w:ascii="Times New Roman" w:eastAsia="Times New Roman" w:hAnsi="Times New Roman" w:cs="Times New Roman"/>
          <w:lang w:val="en-GB"/>
        </w:rPr>
        <w:t xml:space="preserve"> process</w:t>
      </w:r>
      <w:r w:rsidRPr="00D22D46">
        <w:rPr>
          <w:rFonts w:ascii="Times New Roman" w:eastAsia="Times New Roman" w:hAnsi="Times New Roman" w:cs="Times New Roman"/>
          <w:lang w:val="en-GB"/>
        </w:rPr>
        <w:t>?</w:t>
      </w:r>
      <w:r w:rsidR="001B0F94" w:rsidRPr="00D22D46">
        <w:rPr>
          <w:rFonts w:ascii="Times New Roman" w:eastAsia="Times New Roman" w:hAnsi="Times New Roman" w:cs="Times New Roman"/>
          <w:lang w:val="en-GB"/>
        </w:rPr>
        <w:t xml:space="preserve"> </w:t>
      </w:r>
    </w:p>
    <w:p w14:paraId="51E17F47" w14:textId="77777777" w:rsidR="001B0F94" w:rsidRPr="00D22D46" w:rsidRDefault="001B0F94" w:rsidP="00BF564E">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1B0F94" w:rsidRPr="00D22D46" w14:paraId="2007CA93"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E18A0" w14:textId="77777777" w:rsidR="001B0F94" w:rsidRPr="00D22D46" w:rsidRDefault="001B0F9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391AA" w14:textId="77777777" w:rsidR="001B0F94" w:rsidRPr="00D22D46" w:rsidRDefault="001B0F9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539BF5C9" w14:textId="77777777" w:rsidR="00EF1EDB" w:rsidRPr="00D22D46" w:rsidRDefault="00EF1EDB" w:rsidP="00BF564E">
      <w:pPr>
        <w:spacing w:after="0" w:line="240" w:lineRule="auto"/>
        <w:jc w:val="both"/>
        <w:rPr>
          <w:rFonts w:ascii="Times New Roman" w:eastAsia="Times New Roman" w:hAnsi="Times New Roman" w:cs="Times New Roman"/>
          <w:lang w:val="en-GB"/>
        </w:rPr>
      </w:pPr>
    </w:p>
    <w:p w14:paraId="261708B9" w14:textId="77777777" w:rsidR="00ED20D9"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If yes, please provide details </w:t>
      </w:r>
      <w:r w:rsidR="00EF1EDB" w:rsidRPr="00D22D46">
        <w:rPr>
          <w:rFonts w:ascii="Times New Roman" w:eastAsia="Times New Roman" w:hAnsi="Times New Roman" w:cs="Times New Roman"/>
          <w:lang w:val="en-GB"/>
        </w:rPr>
        <w:t>(indicating at least: the competent authority which took the decision, the date of the decision, the act committed, the measure applied, the function or activity, in case of deprivation of the right to exercise them, the period of deprivation. In the case of a fine, the maximum amount of the fine provided for in the legislation applicable at the time of the penalty shall also be indicated).</w:t>
      </w:r>
    </w:p>
    <w:p w14:paraId="6C05FDD8" w14:textId="3B75825D" w:rsidR="00EF1EDB" w:rsidRPr="00D22D46" w:rsidRDefault="00EF1EDB"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lastRenderedPageBreak/>
        <w:softHyphen/>
      </w:r>
      <w:r w:rsidRPr="00D22D46">
        <w:rPr>
          <w:rFonts w:ascii="Times New Roman" w:eastAsia="Times New Roman" w:hAnsi="Times New Roman" w:cs="Times New Roman"/>
          <w:lang w:val="en-GB"/>
        </w:rPr>
        <w:softHyphen/>
      </w:r>
      <w:r w:rsidRPr="00D22D46">
        <w:rPr>
          <w:rFonts w:ascii="Times New Roman" w:eastAsia="Times New Roman" w:hAnsi="Times New Roman" w:cs="Times New Roman"/>
          <w:lang w:val="en-GB"/>
        </w:rPr>
        <w:softHyphen/>
      </w:r>
      <w:r w:rsidRPr="00D22D46">
        <w:rPr>
          <w:rFonts w:ascii="Times New Roman" w:eastAsia="Times New Roman" w:hAnsi="Times New Roman" w:cs="Times New Roman"/>
          <w:lang w:val="en-GB"/>
        </w:rPr>
        <w:softHyphen/>
      </w:r>
      <w:r w:rsidRPr="00D22D46">
        <w:rPr>
          <w:rFonts w:ascii="Times New Roman" w:eastAsia="Times New Roman" w:hAnsi="Times New Roman" w:cs="Times New Roman"/>
          <w:lang w:val="en-GB"/>
        </w:rPr>
        <w:softHyphen/>
        <w:t>__________________________________________________________________________________________________________________________________________________________________________</w:t>
      </w:r>
    </w:p>
    <w:p w14:paraId="21D5BF5D" w14:textId="77777777" w:rsidR="00EF1EDB" w:rsidRPr="00D22D46" w:rsidRDefault="00EF1EDB" w:rsidP="00BF564E">
      <w:pPr>
        <w:spacing w:after="0" w:line="240" w:lineRule="auto"/>
        <w:jc w:val="both"/>
        <w:rPr>
          <w:rFonts w:ascii="Times New Roman" w:eastAsia="Times New Roman" w:hAnsi="Times New Roman" w:cs="Times New Roman"/>
          <w:lang w:val="en-GB"/>
        </w:rPr>
      </w:pPr>
    </w:p>
    <w:p w14:paraId="4BCE3BD8" w14:textId="2F619343" w:rsidR="00EF1EDB" w:rsidRPr="00D22D46" w:rsidRDefault="00EF1EDB"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3.3 Disciplinary sanctions</w:t>
      </w:r>
    </w:p>
    <w:p w14:paraId="419F5E0C" w14:textId="622D8F2B" w:rsidR="00EF1EDB" w:rsidRPr="00D22D46" w:rsidRDefault="00EF1EDB"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Have you been disciplined for breaches of labour law at your previous place of work in the last 12 months, or are you currently subject to related proceedings?</w:t>
      </w:r>
    </w:p>
    <w:p w14:paraId="6C6C71AB" w14:textId="77777777" w:rsidR="00427EA7" w:rsidRPr="00D22D46" w:rsidRDefault="00427EA7" w:rsidP="00BF564E">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427EA7" w:rsidRPr="00D22D46" w14:paraId="0F1763C4"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A6CD8" w14:textId="77777777" w:rsidR="00427EA7" w:rsidRPr="00D22D46" w:rsidRDefault="00427EA7"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E8BD5" w14:textId="77777777" w:rsidR="00427EA7" w:rsidRPr="00D22D46" w:rsidRDefault="00427EA7"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3253A7D5" w14:textId="77777777" w:rsidR="00427EA7" w:rsidRPr="00D22D46" w:rsidRDefault="00427EA7" w:rsidP="00BF564E">
      <w:pPr>
        <w:spacing w:after="0" w:line="240" w:lineRule="auto"/>
        <w:jc w:val="both"/>
        <w:rPr>
          <w:rFonts w:ascii="Times New Roman" w:eastAsia="Times New Roman" w:hAnsi="Times New Roman" w:cs="Times New Roman"/>
          <w:lang w:val="en-GB"/>
        </w:rPr>
      </w:pPr>
    </w:p>
    <w:p w14:paraId="340A98D0" w14:textId="775C74D9" w:rsidR="00427EA7"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If yes, please provide details </w:t>
      </w:r>
      <w:r w:rsidR="00427EA7" w:rsidRPr="00D22D46">
        <w:rPr>
          <w:rFonts w:ascii="Times New Roman" w:eastAsia="Times New Roman" w:hAnsi="Times New Roman" w:cs="Times New Roman"/>
          <w:lang w:val="en-GB"/>
        </w:rPr>
        <w:t>(indicating at least: the name of the employer, the position held, the act committed (imputed), where applicable, the penalty and the date of application of the penalty).</w:t>
      </w:r>
    </w:p>
    <w:p w14:paraId="05480144" w14:textId="77777777" w:rsidR="00427EA7" w:rsidRPr="00D22D46" w:rsidRDefault="00427EA7" w:rsidP="00BF564E">
      <w:pPr>
        <w:spacing w:after="0" w:line="240" w:lineRule="auto"/>
        <w:jc w:val="both"/>
        <w:rPr>
          <w:rFonts w:ascii="Times New Roman" w:eastAsia="Times New Roman" w:hAnsi="Times New Roman" w:cs="Times New Roman"/>
          <w:lang w:val="en-GB"/>
        </w:rPr>
      </w:pPr>
    </w:p>
    <w:p w14:paraId="23A0CD65" w14:textId="6B0FC50B" w:rsidR="00427EA7" w:rsidRPr="00D22D46" w:rsidRDefault="00427EA7"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__________________________________________________________________________________________________________________________________________________________________________</w:t>
      </w:r>
    </w:p>
    <w:p w14:paraId="46B02162" w14:textId="77777777" w:rsidR="00427EA7" w:rsidRPr="00D22D46" w:rsidRDefault="00427EA7" w:rsidP="00BF564E">
      <w:pPr>
        <w:spacing w:after="0" w:line="240" w:lineRule="auto"/>
        <w:jc w:val="both"/>
        <w:rPr>
          <w:rFonts w:ascii="Times New Roman" w:eastAsia="Times New Roman" w:hAnsi="Times New Roman" w:cs="Times New Roman"/>
          <w:lang w:val="en-GB"/>
        </w:rPr>
      </w:pPr>
    </w:p>
    <w:p w14:paraId="32DC060F" w14:textId="14218159" w:rsidR="00427EA7" w:rsidRPr="00D22D46" w:rsidRDefault="00427EA7"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3.4. </w:t>
      </w:r>
      <w:r w:rsidRPr="00D22D46">
        <w:rPr>
          <w:rFonts w:ascii="Times New Roman" w:eastAsia="Times New Roman" w:hAnsi="Times New Roman" w:cs="Times New Roman"/>
          <w:lang w:val="en-GB"/>
        </w:rPr>
        <w:t xml:space="preserve">Have you, within the last 10 years, </w:t>
      </w:r>
      <w:r w:rsidR="00267422" w:rsidRPr="00D22D46">
        <w:rPr>
          <w:rFonts w:ascii="Times New Roman" w:eastAsia="Times New Roman" w:hAnsi="Times New Roman" w:cs="Times New Roman"/>
          <w:lang w:val="en-GB"/>
        </w:rPr>
        <w:t xml:space="preserve">been withdrawn by the </w:t>
      </w:r>
      <w:r w:rsidR="00E953C6" w:rsidRPr="00D22D46">
        <w:rPr>
          <w:rFonts w:ascii="Times New Roman" w:eastAsia="Times New Roman" w:hAnsi="Times New Roman" w:cs="Times New Roman"/>
          <w:lang w:val="en-GB"/>
        </w:rPr>
        <w:t>National Bank of Moldova</w:t>
      </w:r>
      <w:r w:rsidR="00267422" w:rsidRPr="00D22D46">
        <w:rPr>
          <w:rFonts w:ascii="Times New Roman" w:eastAsia="Times New Roman" w:hAnsi="Times New Roman" w:cs="Times New Roman"/>
          <w:lang w:val="en-GB"/>
        </w:rPr>
        <w:t xml:space="preserve"> or by another financial sector supervisory authority in the Republic of Moldova and/or abroad the </w:t>
      </w:r>
      <w:r w:rsidRPr="00D22D46">
        <w:rPr>
          <w:rFonts w:ascii="Times New Roman" w:eastAsia="Times New Roman" w:hAnsi="Times New Roman" w:cs="Times New Roman"/>
          <w:lang w:val="en-GB"/>
        </w:rPr>
        <w:t xml:space="preserve">approval/confirmation to perform any of the functions referred to in paragraph 5 of the Regulation on the requirements regarding the persons holding </w:t>
      </w:r>
      <w:r w:rsidR="00874598" w:rsidRPr="00D22D46">
        <w:rPr>
          <w:rFonts w:ascii="Times New Roman" w:eastAsia="Times New Roman" w:hAnsi="Times New Roman" w:cs="Times New Roman"/>
          <w:lang w:val="en-GB"/>
        </w:rPr>
        <w:t xml:space="preserve">management </w:t>
      </w:r>
      <w:r w:rsidR="00294112" w:rsidRPr="00D22D46">
        <w:rPr>
          <w:rFonts w:ascii="Times New Roman" w:eastAsia="Times New Roman" w:hAnsi="Times New Roman" w:cs="Times New Roman"/>
          <w:lang w:val="en-GB"/>
        </w:rPr>
        <w:t>position</w:t>
      </w:r>
      <w:r w:rsidR="00C34BF4" w:rsidRPr="00D22D46">
        <w:rPr>
          <w:rFonts w:ascii="Times New Roman" w:eastAsia="Times New Roman" w:hAnsi="Times New Roman" w:cs="Times New Roman"/>
          <w:lang w:val="en-GB"/>
        </w:rPr>
        <w:t>s</w:t>
      </w:r>
      <w:r w:rsidRPr="00D22D46">
        <w:rPr>
          <w:rFonts w:ascii="Times New Roman" w:eastAsia="Times New Roman" w:hAnsi="Times New Roman" w:cs="Times New Roman"/>
          <w:lang w:val="en-GB"/>
        </w:rPr>
        <w:t xml:space="preserve">, the members of the audit committee, the persons holding key </w:t>
      </w:r>
      <w:r w:rsidR="00464171" w:rsidRPr="00D22D46">
        <w:rPr>
          <w:rFonts w:ascii="Times New Roman" w:eastAsia="Times New Roman" w:hAnsi="Times New Roman" w:cs="Times New Roman"/>
          <w:lang w:val="en-GB"/>
        </w:rPr>
        <w:t xml:space="preserve">functions </w:t>
      </w:r>
      <w:r w:rsidR="003C2AA9" w:rsidRPr="00D22D46">
        <w:rPr>
          <w:rFonts w:ascii="Times New Roman" w:eastAsia="Times New Roman" w:hAnsi="Times New Roman" w:cs="Times New Roman"/>
          <w:lang w:val="en-GB"/>
        </w:rPr>
        <w:t>with</w:t>
      </w:r>
      <w:r w:rsidRPr="00D22D46">
        <w:rPr>
          <w:rFonts w:ascii="Times New Roman" w:eastAsia="Times New Roman" w:hAnsi="Times New Roman" w:cs="Times New Roman"/>
          <w:lang w:val="en-GB"/>
        </w:rPr>
        <w:t xml:space="preserve">in the insurer or reinsurer, the heads of </w:t>
      </w:r>
      <w:r w:rsidR="003C2AA9"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branch of an insurer or reinsurer in a third </w:t>
      </w:r>
      <w:r w:rsidR="00267422" w:rsidRPr="00D22D46">
        <w:rPr>
          <w:rFonts w:ascii="Times New Roman" w:eastAsia="Times New Roman" w:hAnsi="Times New Roman" w:cs="Times New Roman"/>
          <w:lang w:val="en-GB"/>
        </w:rPr>
        <w:t>s</w:t>
      </w:r>
      <w:r w:rsidRPr="00D22D46">
        <w:rPr>
          <w:rFonts w:ascii="Times New Roman" w:eastAsia="Times New Roman" w:hAnsi="Times New Roman" w:cs="Times New Roman"/>
          <w:lang w:val="en-GB"/>
        </w:rPr>
        <w:t xml:space="preserve">tate and the liquidator of the insurer or reinsurer in </w:t>
      </w:r>
      <w:r w:rsidR="00267422" w:rsidRPr="00D22D46">
        <w:rPr>
          <w:rFonts w:ascii="Times New Roman" w:eastAsia="Times New Roman" w:hAnsi="Times New Roman" w:cs="Times New Roman"/>
          <w:lang w:val="en-GB"/>
        </w:rPr>
        <w:t>winding up process</w:t>
      </w:r>
      <w:r w:rsidRPr="00D22D46">
        <w:rPr>
          <w:rFonts w:ascii="Times New Roman" w:eastAsia="Times New Roman" w:hAnsi="Times New Roman" w:cs="Times New Roman"/>
          <w:lang w:val="en-GB"/>
        </w:rPr>
        <w:t>?</w:t>
      </w:r>
    </w:p>
    <w:p w14:paraId="16F240B6" w14:textId="77777777" w:rsidR="00DB27D3" w:rsidRPr="00D22D46" w:rsidRDefault="00DB27D3" w:rsidP="00BF564E">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34"/>
        <w:gridCol w:w="934"/>
        <w:gridCol w:w="934"/>
      </w:tblGrid>
      <w:tr w:rsidR="00DB27D3" w:rsidRPr="00D22D46" w14:paraId="13BA54F7" w14:textId="77777777" w:rsidTr="00C5694D">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FE48A" w14:textId="77777777" w:rsidR="00DB27D3" w:rsidRPr="00D22D46" w:rsidRDefault="00DB27D3"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F45A4" w14:textId="1C90645C" w:rsidR="00DB27D3" w:rsidRPr="00D22D46" w:rsidRDefault="00DB27D3"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YES</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F97AC" w14:textId="09488C9D" w:rsidR="00DB27D3" w:rsidRPr="00D22D46" w:rsidRDefault="00DB27D3"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NO</w:t>
            </w:r>
          </w:p>
        </w:tc>
      </w:tr>
    </w:tbl>
    <w:p w14:paraId="04D130DE" w14:textId="1FD22590" w:rsidR="00DB27D3" w:rsidRPr="00D22D46" w:rsidRDefault="000C3FF8"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 </w:t>
      </w:r>
    </w:p>
    <w:p w14:paraId="4A2E06E8" w14:textId="5D426ED5" w:rsidR="000C3FF8"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If yes, please provide details </w:t>
      </w:r>
      <w:r w:rsidR="000C3FF8" w:rsidRPr="00D22D46">
        <w:rPr>
          <w:rFonts w:ascii="Times New Roman" w:eastAsia="Times New Roman" w:hAnsi="Times New Roman" w:cs="Times New Roman"/>
          <w:lang w:val="en-GB"/>
        </w:rPr>
        <w:t xml:space="preserve">(indicating at least: name of insurer/unit, competent authority, nature of confirmation, date of withdrawal of confirmation/authorisation, measures taken, where applicable, position of director/member of the management body/head of branch of a third </w:t>
      </w:r>
      <w:r w:rsidRPr="00D22D46">
        <w:rPr>
          <w:rFonts w:ascii="Times New Roman" w:eastAsia="Times New Roman" w:hAnsi="Times New Roman" w:cs="Times New Roman"/>
          <w:lang w:val="en-GB"/>
        </w:rPr>
        <w:t xml:space="preserve">state </w:t>
      </w:r>
      <w:r w:rsidR="000C3FF8" w:rsidRPr="00D22D46">
        <w:rPr>
          <w:rFonts w:ascii="Times New Roman" w:eastAsia="Times New Roman" w:hAnsi="Times New Roman" w:cs="Times New Roman"/>
          <w:lang w:val="en-GB"/>
        </w:rPr>
        <w:t>insurer/key holder).</w:t>
      </w:r>
    </w:p>
    <w:p w14:paraId="6D438E64" w14:textId="77777777" w:rsidR="00B35981" w:rsidRPr="00D22D46" w:rsidRDefault="00B35981" w:rsidP="00BF564E">
      <w:pPr>
        <w:spacing w:after="0" w:line="240" w:lineRule="auto"/>
        <w:jc w:val="both"/>
        <w:rPr>
          <w:rFonts w:ascii="Times New Roman" w:eastAsia="Times New Roman" w:hAnsi="Times New Roman" w:cs="Times New Roman"/>
          <w:lang w:val="en-GB"/>
        </w:rPr>
      </w:pPr>
    </w:p>
    <w:p w14:paraId="34586266" w14:textId="4514D657" w:rsidR="00B35981"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__________________________________________________________________________________________________________________________________________________________________________</w:t>
      </w:r>
    </w:p>
    <w:p w14:paraId="140A4A2B" w14:textId="77777777" w:rsidR="00B35981" w:rsidRPr="00D22D46" w:rsidRDefault="00B35981" w:rsidP="00BF564E">
      <w:pPr>
        <w:spacing w:after="0" w:line="240" w:lineRule="auto"/>
        <w:jc w:val="both"/>
        <w:rPr>
          <w:rFonts w:ascii="Times New Roman" w:eastAsia="Times New Roman" w:hAnsi="Times New Roman" w:cs="Times New Roman"/>
          <w:lang w:val="en-GB"/>
        </w:rPr>
      </w:pPr>
    </w:p>
    <w:p w14:paraId="536FB94C" w14:textId="7AC56C55" w:rsidR="00B35981" w:rsidRPr="00D22D46" w:rsidRDefault="00B35981"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3.5. Legal person's background</w:t>
      </w:r>
    </w:p>
    <w:p w14:paraId="69544E4E" w14:textId="6423738D" w:rsidR="00B35981"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Has a legal person in which you are or have been a member of the company's board and/or executive and/or controlling body for more than 3 of the last 10 years been or is subject to a criminal or administrative conviction or sanction?</w:t>
      </w:r>
    </w:p>
    <w:p w14:paraId="09FDE9A2" w14:textId="77777777" w:rsidR="00B35981" w:rsidRPr="00D22D46" w:rsidRDefault="00B35981" w:rsidP="00BF564E">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B35981" w:rsidRPr="00D22D46" w14:paraId="07D24C32"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61F3A" w14:textId="77777777" w:rsidR="00B35981" w:rsidRPr="00D22D46" w:rsidRDefault="00B35981"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8E5BD" w14:textId="77777777" w:rsidR="00B35981" w:rsidRPr="00D22D46" w:rsidRDefault="00B35981"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1CFDB39D" w14:textId="6556D3EA" w:rsidR="00B35981"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 </w:t>
      </w:r>
    </w:p>
    <w:p w14:paraId="35C48423" w14:textId="67C1EAAA" w:rsidR="00B35981"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details (at least: name of the legal person, position held, court that issued the sentence, offence/offence committed, sanction and date of application and enforcement of the sanction, i.e. sanction issued).</w:t>
      </w:r>
    </w:p>
    <w:p w14:paraId="1EFBCF00" w14:textId="77777777" w:rsidR="00B35981" w:rsidRPr="00D22D46" w:rsidRDefault="00B35981" w:rsidP="00BF564E">
      <w:pPr>
        <w:spacing w:after="0" w:line="240" w:lineRule="auto"/>
        <w:jc w:val="both"/>
        <w:rPr>
          <w:rFonts w:ascii="Times New Roman" w:eastAsia="Times New Roman" w:hAnsi="Times New Roman" w:cs="Times New Roman"/>
          <w:lang w:val="en-GB"/>
        </w:rPr>
      </w:pPr>
    </w:p>
    <w:p w14:paraId="7DEDA6F4" w14:textId="2E8F53FB" w:rsidR="00B35981"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14:paraId="422D4845" w14:textId="77777777" w:rsidR="00B35981" w:rsidRPr="00D22D46" w:rsidRDefault="00B35981" w:rsidP="00BF564E">
      <w:pPr>
        <w:spacing w:after="0" w:line="240" w:lineRule="auto"/>
        <w:jc w:val="both"/>
        <w:rPr>
          <w:rFonts w:ascii="Times New Roman" w:eastAsia="Times New Roman" w:hAnsi="Times New Roman" w:cs="Times New Roman"/>
          <w:lang w:val="en-GB"/>
        </w:rPr>
      </w:pPr>
    </w:p>
    <w:p w14:paraId="00B93F37" w14:textId="0AFA7454" w:rsidR="00B35981" w:rsidRPr="00D22D46" w:rsidRDefault="00B35981"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3.6. Financial arrears</w:t>
      </w:r>
    </w:p>
    <w:p w14:paraId="30357DC7" w14:textId="1752F810" w:rsidR="000C3FF8" w:rsidRPr="00D22D46" w:rsidRDefault="00B35981"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Do you have tax arrears or any other financial arrears?</w:t>
      </w:r>
    </w:p>
    <w:p w14:paraId="2840DFFC" w14:textId="77777777" w:rsidR="00B35981" w:rsidRPr="00D22D46" w:rsidRDefault="00B35981" w:rsidP="00BF564E">
      <w:pPr>
        <w:spacing w:after="0" w:line="240" w:lineRule="auto"/>
        <w:jc w:val="both"/>
        <w:rPr>
          <w:rFonts w:ascii="Times New Roman" w:eastAsia="Times New Roman" w:hAnsi="Times New Roman" w:cs="Times New Roman"/>
          <w:b/>
          <w:bCs/>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B35981" w:rsidRPr="00D22D46" w14:paraId="134561B7"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F1A3" w14:textId="77777777" w:rsidR="00B35981" w:rsidRPr="00D22D46" w:rsidRDefault="00B35981"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6B689" w14:textId="77777777" w:rsidR="00B35981" w:rsidRPr="00D22D46" w:rsidRDefault="00B35981"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4BFFC0DA" w14:textId="77777777" w:rsidR="00B35981" w:rsidRPr="00D22D46" w:rsidRDefault="00B35981" w:rsidP="00BF564E">
      <w:pPr>
        <w:spacing w:after="0" w:line="240" w:lineRule="auto"/>
        <w:jc w:val="both"/>
        <w:rPr>
          <w:rFonts w:ascii="Times New Roman" w:eastAsia="Times New Roman" w:hAnsi="Times New Roman" w:cs="Times New Roman"/>
          <w:lang w:val="en-GB"/>
        </w:rPr>
      </w:pPr>
    </w:p>
    <w:p w14:paraId="6A1D629D" w14:textId="2D9644E3" w:rsidR="000C3FF8"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details.</w:t>
      </w:r>
    </w:p>
    <w:p w14:paraId="63F29228" w14:textId="1FE09B7A" w:rsidR="00B35981" w:rsidRPr="00D22D46" w:rsidRDefault="00B35981"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 </w:t>
      </w:r>
    </w:p>
    <w:p w14:paraId="0F6B7AC9" w14:textId="77777777" w:rsidR="00B35981" w:rsidRPr="00D22D46" w:rsidRDefault="00B35981" w:rsidP="00BF564E">
      <w:pPr>
        <w:spacing w:after="0" w:line="240" w:lineRule="auto"/>
        <w:jc w:val="both"/>
        <w:rPr>
          <w:rFonts w:ascii="Times New Roman" w:eastAsia="Times New Roman" w:hAnsi="Times New Roman" w:cs="Times New Roman"/>
          <w:lang w:val="en-GB"/>
        </w:rPr>
      </w:pPr>
    </w:p>
    <w:p w14:paraId="4D761315" w14:textId="39D037C9" w:rsidR="00B35981" w:rsidRPr="00D22D46" w:rsidRDefault="00B35981"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lastRenderedPageBreak/>
        <w:t>3.7. Insolvency and/or compulsory liquidation situations</w:t>
      </w:r>
    </w:p>
    <w:p w14:paraId="7F122337" w14:textId="19C78D48" w:rsidR="00B35981" w:rsidRPr="00D22D46" w:rsidRDefault="00052169"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Has your insolvency been declared during the last 10 years or of the legal person in which you have held or hold any of the positions referred to in paragraph 5 of the Regulation on the requirements regarding persons holding </w:t>
      </w:r>
      <w:r w:rsidR="00874598" w:rsidRPr="00D22D46">
        <w:rPr>
          <w:rFonts w:ascii="Times New Roman" w:eastAsia="Times New Roman" w:hAnsi="Times New Roman" w:cs="Times New Roman"/>
          <w:lang w:val="en-GB"/>
        </w:rPr>
        <w:t xml:space="preserve">management </w:t>
      </w:r>
      <w:r w:rsidR="00294112" w:rsidRPr="00D22D46">
        <w:rPr>
          <w:rFonts w:ascii="Times New Roman" w:eastAsia="Times New Roman" w:hAnsi="Times New Roman" w:cs="Times New Roman"/>
          <w:lang w:val="en-GB"/>
        </w:rPr>
        <w:t>position</w:t>
      </w:r>
      <w:r w:rsidR="00C34BF4" w:rsidRPr="00D22D46">
        <w:rPr>
          <w:rFonts w:ascii="Times New Roman" w:eastAsia="Times New Roman" w:hAnsi="Times New Roman" w:cs="Times New Roman"/>
          <w:lang w:val="en-GB"/>
        </w:rPr>
        <w:t>s</w:t>
      </w:r>
      <w:r w:rsidRPr="00D22D46">
        <w:rPr>
          <w:rFonts w:ascii="Times New Roman" w:eastAsia="Times New Roman" w:hAnsi="Times New Roman" w:cs="Times New Roman"/>
          <w:lang w:val="en-GB"/>
        </w:rPr>
        <w:t xml:space="preserve">, the members of the audit committee, the persons holding key </w:t>
      </w:r>
      <w:r w:rsidR="00464171" w:rsidRPr="00D22D46">
        <w:rPr>
          <w:rFonts w:ascii="Times New Roman" w:eastAsia="Times New Roman" w:hAnsi="Times New Roman" w:cs="Times New Roman"/>
          <w:lang w:val="en-GB"/>
        </w:rPr>
        <w:t xml:space="preserve">functions </w:t>
      </w:r>
      <w:r w:rsidRPr="00D22D46">
        <w:rPr>
          <w:rFonts w:ascii="Times New Roman" w:eastAsia="Times New Roman" w:hAnsi="Times New Roman" w:cs="Times New Roman"/>
          <w:lang w:val="en-GB"/>
        </w:rPr>
        <w:t>in the insurer or reinsurer, the heads of branch of an insurer or reinsurer in a third state and the liquidator of the insurer or reinsurer in the process of winding up or in which you had or have a qualifying holding, or the compulsory winding-up proceedings of that legal person have been initiated?</w:t>
      </w:r>
    </w:p>
    <w:p w14:paraId="1F8AA7B8" w14:textId="77777777" w:rsidR="00052169" w:rsidRPr="00D22D46" w:rsidRDefault="00052169" w:rsidP="00BF564E">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34"/>
        <w:gridCol w:w="934"/>
        <w:gridCol w:w="934"/>
      </w:tblGrid>
      <w:tr w:rsidR="00052169" w:rsidRPr="00D22D46" w14:paraId="0F99F241" w14:textId="77777777" w:rsidTr="00C5694D">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6682D" w14:textId="77777777" w:rsidR="00052169" w:rsidRPr="00D22D46" w:rsidRDefault="00052169"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765E1" w14:textId="77777777" w:rsidR="00052169" w:rsidRPr="00D22D46" w:rsidRDefault="00052169"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YES</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C5948" w14:textId="77777777" w:rsidR="00052169" w:rsidRPr="00D22D46" w:rsidRDefault="00052169"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NO</w:t>
            </w:r>
          </w:p>
        </w:tc>
      </w:tr>
    </w:tbl>
    <w:p w14:paraId="2D71D206" w14:textId="77777777" w:rsidR="00052169" w:rsidRPr="00D22D46" w:rsidRDefault="00052169" w:rsidP="00BF564E">
      <w:pPr>
        <w:spacing w:after="0" w:line="240" w:lineRule="auto"/>
        <w:jc w:val="both"/>
        <w:rPr>
          <w:rFonts w:ascii="Times New Roman" w:eastAsia="Times New Roman" w:hAnsi="Times New Roman" w:cs="Times New Roman"/>
          <w:lang w:val="en-GB"/>
        </w:rPr>
      </w:pPr>
    </w:p>
    <w:p w14:paraId="3F0D15EE" w14:textId="696D5BB4" w:rsidR="00052169" w:rsidRPr="00D22D46" w:rsidRDefault="00052169"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If yes, please provide details (indicating at least: date of declaration of insolvency, position of administrator/member of the management body/head of branch of a third state insurer/key </w:t>
      </w:r>
      <w:r w:rsidR="00464171" w:rsidRPr="00D22D46">
        <w:rPr>
          <w:rFonts w:ascii="Times New Roman" w:eastAsia="Times New Roman" w:hAnsi="Times New Roman" w:cs="Times New Roman"/>
          <w:lang w:val="en-GB"/>
        </w:rPr>
        <w:t>holder</w:t>
      </w:r>
      <w:r w:rsidRPr="00D22D46">
        <w:rPr>
          <w:rFonts w:ascii="Times New Roman" w:eastAsia="Times New Roman" w:hAnsi="Times New Roman" w:cs="Times New Roman"/>
          <w:lang w:val="en-GB"/>
        </w:rPr>
        <w:t>, size of holdings, date of commencement of compulsory liquidation).</w:t>
      </w:r>
    </w:p>
    <w:p w14:paraId="01A81DE5" w14:textId="77777777" w:rsidR="00052169" w:rsidRPr="00D22D46" w:rsidRDefault="00052169" w:rsidP="00BF564E">
      <w:pPr>
        <w:spacing w:after="0" w:line="240" w:lineRule="auto"/>
        <w:jc w:val="both"/>
        <w:rPr>
          <w:rFonts w:ascii="Times New Roman" w:eastAsia="Times New Roman" w:hAnsi="Times New Roman" w:cs="Times New Roman"/>
          <w:lang w:val="en-GB"/>
        </w:rPr>
      </w:pPr>
    </w:p>
    <w:p w14:paraId="04D2D86F" w14:textId="1A6B8B79" w:rsidR="00052169" w:rsidRPr="00D22D46" w:rsidRDefault="00745A1D"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 </w:t>
      </w:r>
    </w:p>
    <w:p w14:paraId="63C9E34D" w14:textId="77777777" w:rsidR="00745A1D" w:rsidRPr="00D22D46" w:rsidRDefault="00745A1D" w:rsidP="00BF564E">
      <w:pPr>
        <w:spacing w:after="0" w:line="240" w:lineRule="auto"/>
        <w:jc w:val="both"/>
        <w:rPr>
          <w:rFonts w:ascii="Times New Roman" w:eastAsia="Times New Roman" w:hAnsi="Times New Roman" w:cs="Times New Roman"/>
          <w:lang w:val="en-GB"/>
        </w:rPr>
      </w:pPr>
    </w:p>
    <w:p w14:paraId="596EBA36" w14:textId="09B28295" w:rsidR="00745A1D" w:rsidRPr="00D22D46" w:rsidRDefault="00745A1D"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3.8. Financial performance </w:t>
      </w:r>
    </w:p>
    <w:p w14:paraId="1184EC67" w14:textId="031DD0BF" w:rsidR="00745A1D" w:rsidRPr="00D22D46" w:rsidRDefault="00745A1D"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Has the legal person in which you have served as a member of the board of the company or the executive body or over which you have exercised control recorded, for more than 3 consecutive years out of the last 10 years, a negative financial result not due to external factors?</w:t>
      </w:r>
    </w:p>
    <w:p w14:paraId="3F32B706" w14:textId="77777777" w:rsidR="00745A1D" w:rsidRPr="00D22D46" w:rsidRDefault="00745A1D" w:rsidP="00BF564E">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34"/>
        <w:gridCol w:w="934"/>
        <w:gridCol w:w="934"/>
      </w:tblGrid>
      <w:tr w:rsidR="00745A1D" w:rsidRPr="00D22D46" w14:paraId="77391D1E" w14:textId="77777777" w:rsidTr="00C5694D">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D05F6" w14:textId="77777777" w:rsidR="00745A1D" w:rsidRPr="00D22D46" w:rsidRDefault="00745A1D"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A94CC" w14:textId="77777777" w:rsidR="00745A1D" w:rsidRPr="00D22D46" w:rsidRDefault="00745A1D"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YES</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B1533" w14:textId="77777777" w:rsidR="00745A1D" w:rsidRPr="00D22D46" w:rsidRDefault="00745A1D"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NO</w:t>
            </w:r>
          </w:p>
        </w:tc>
      </w:tr>
    </w:tbl>
    <w:p w14:paraId="0F3D25BD" w14:textId="77777777" w:rsidR="00745A1D" w:rsidRPr="00D22D46" w:rsidRDefault="00745A1D" w:rsidP="00BF564E">
      <w:pPr>
        <w:spacing w:after="0" w:line="240" w:lineRule="auto"/>
        <w:jc w:val="both"/>
        <w:rPr>
          <w:rFonts w:ascii="Times New Roman" w:eastAsia="Times New Roman" w:hAnsi="Times New Roman" w:cs="Times New Roman"/>
          <w:lang w:val="en-GB"/>
        </w:rPr>
      </w:pPr>
    </w:p>
    <w:p w14:paraId="6EB82AF5" w14:textId="0928FB5A" w:rsidR="00745A1D" w:rsidRPr="00D22D46" w:rsidRDefault="00745A1D"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details (</w:t>
      </w:r>
      <w:r w:rsidR="00BB5802" w:rsidRPr="00D22D46">
        <w:rPr>
          <w:rFonts w:ascii="Times New Roman" w:eastAsia="Times New Roman" w:hAnsi="Times New Roman" w:cs="Times New Roman"/>
          <w:lang w:val="en-GB"/>
        </w:rPr>
        <w:t xml:space="preserve">indicating </w:t>
      </w:r>
      <w:r w:rsidRPr="00D22D46">
        <w:rPr>
          <w:rFonts w:ascii="Times New Roman" w:eastAsia="Times New Roman" w:hAnsi="Times New Roman" w:cs="Times New Roman"/>
          <w:lang w:val="en-GB"/>
        </w:rPr>
        <w:t>at least: position as member of the management body/</w:t>
      </w:r>
      <w:r w:rsidR="00BB5802" w:rsidRPr="00D22D46">
        <w:rPr>
          <w:rFonts w:ascii="Times New Roman" w:eastAsia="Times New Roman" w:hAnsi="Times New Roman" w:cs="Times New Roman"/>
          <w:lang w:val="en-GB"/>
        </w:rPr>
        <w:t>head</w:t>
      </w:r>
      <w:r w:rsidRPr="00D22D46">
        <w:rPr>
          <w:rFonts w:ascii="Times New Roman" w:eastAsia="Times New Roman" w:hAnsi="Times New Roman" w:cs="Times New Roman"/>
          <w:lang w:val="en-GB"/>
        </w:rPr>
        <w:t xml:space="preserve"> of the branch of a third state insurer/size of qualifying holding, period during which the negative financial result was recorded, etc.).</w:t>
      </w:r>
    </w:p>
    <w:p w14:paraId="11326A21" w14:textId="77777777" w:rsidR="00BB5802" w:rsidRPr="00D22D46" w:rsidRDefault="00BB5802" w:rsidP="00BF564E">
      <w:pPr>
        <w:spacing w:after="0" w:line="240" w:lineRule="auto"/>
        <w:jc w:val="both"/>
        <w:rPr>
          <w:rFonts w:ascii="Times New Roman" w:eastAsia="Times New Roman" w:hAnsi="Times New Roman" w:cs="Times New Roman"/>
          <w:lang w:val="en-GB"/>
        </w:rPr>
      </w:pPr>
    </w:p>
    <w:p w14:paraId="5FA01D99" w14:textId="222D2EE4" w:rsidR="00BB5802" w:rsidRPr="00D22D46" w:rsidRDefault="00BB5802"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 </w:t>
      </w:r>
    </w:p>
    <w:p w14:paraId="72AD6411" w14:textId="77777777" w:rsidR="00BB5802" w:rsidRPr="00D22D46" w:rsidRDefault="00BB5802" w:rsidP="00BF564E">
      <w:pPr>
        <w:spacing w:after="0" w:line="240" w:lineRule="auto"/>
        <w:jc w:val="both"/>
        <w:rPr>
          <w:rFonts w:ascii="Times New Roman" w:eastAsia="Times New Roman" w:hAnsi="Times New Roman" w:cs="Times New Roman"/>
          <w:lang w:val="en-GB"/>
        </w:rPr>
      </w:pPr>
    </w:p>
    <w:p w14:paraId="63EBC42A" w14:textId="67844716" w:rsidR="00BB5802" w:rsidRPr="00D22D46" w:rsidRDefault="00BB5802"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3.9 </w:t>
      </w:r>
      <w:r w:rsidR="00B272A6" w:rsidRPr="00D22D46">
        <w:rPr>
          <w:rFonts w:ascii="Times New Roman" w:eastAsia="Times New Roman" w:hAnsi="Times New Roman" w:cs="Times New Roman"/>
          <w:lang w:val="en-GB"/>
        </w:rPr>
        <w:t>Have there been, in the last 10 years, any civil lawsuits, administrative or criminal proceedings, large compromised investments or exposures, loans drawn down, debts matured, that have/have had a significant impact on the financial soundness of you and/or legal entities controlled by you, persons in which you have a joint venture (in an associated entity) and/or persons in which you hold the position of member of the governing body?</w:t>
      </w:r>
      <w:r w:rsidRPr="00D22D46">
        <w:rPr>
          <w:rFonts w:ascii="Times New Roman" w:eastAsia="Times New Roman" w:hAnsi="Times New Roman" w:cs="Times New Roman"/>
          <w:b/>
          <w:bCs/>
          <w:lang w:val="en-GB"/>
        </w:rPr>
        <w:t xml:space="preserve"> </w:t>
      </w:r>
    </w:p>
    <w:p w14:paraId="41A600D2" w14:textId="77777777" w:rsidR="00B272A6" w:rsidRPr="00D22D46" w:rsidRDefault="00B272A6" w:rsidP="00BF564E">
      <w:pPr>
        <w:spacing w:after="0" w:line="240" w:lineRule="auto"/>
        <w:jc w:val="both"/>
        <w:rPr>
          <w:rFonts w:ascii="Times New Roman" w:eastAsia="Times New Roman" w:hAnsi="Times New Roman" w:cs="Times New Roman"/>
          <w:b/>
          <w:bCs/>
          <w:lang w:val="en-GB"/>
        </w:rPr>
      </w:pPr>
    </w:p>
    <w:p w14:paraId="291D7D1C" w14:textId="0FE861B1" w:rsidR="00B272A6" w:rsidRPr="00D22D46" w:rsidRDefault="00B272A6"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_____________________________________________________________________________________ </w:t>
      </w:r>
    </w:p>
    <w:p w14:paraId="38B7AD88" w14:textId="77777777" w:rsidR="00B272A6" w:rsidRPr="00D22D46" w:rsidRDefault="00B272A6" w:rsidP="00BF564E">
      <w:pPr>
        <w:spacing w:after="0" w:line="240" w:lineRule="auto"/>
        <w:jc w:val="both"/>
        <w:rPr>
          <w:rFonts w:ascii="Times New Roman" w:eastAsia="Times New Roman" w:hAnsi="Times New Roman" w:cs="Times New Roman"/>
          <w:b/>
          <w:bCs/>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B272A6" w:rsidRPr="00D22D46" w14:paraId="6A4D56BC"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BE260" w14:textId="77777777" w:rsidR="00B272A6" w:rsidRPr="00D22D46" w:rsidRDefault="00B272A6"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834C6" w14:textId="77777777" w:rsidR="00B272A6" w:rsidRPr="00D22D46" w:rsidRDefault="00B272A6"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1AF18587" w14:textId="77777777" w:rsidR="00B272A6" w:rsidRPr="00D22D46" w:rsidRDefault="00B272A6" w:rsidP="00BF564E">
      <w:pPr>
        <w:spacing w:after="0" w:line="240" w:lineRule="auto"/>
        <w:jc w:val="both"/>
        <w:rPr>
          <w:rFonts w:ascii="Times New Roman" w:eastAsia="Times New Roman" w:hAnsi="Times New Roman" w:cs="Times New Roman"/>
          <w:b/>
          <w:bCs/>
          <w:lang w:val="en-GB"/>
        </w:rPr>
      </w:pPr>
    </w:p>
    <w:p w14:paraId="4CD0F952" w14:textId="60A46129" w:rsidR="00B272A6" w:rsidRPr="00D22D46" w:rsidRDefault="00B272A6"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details (indicating at least: name of legal person, amount of loan/credit, balance of debt/exposure at date of application, including the overdue balance, maturity).</w:t>
      </w:r>
    </w:p>
    <w:p w14:paraId="224C9B29" w14:textId="77777777" w:rsidR="00B272A6" w:rsidRPr="00D22D46" w:rsidRDefault="00B272A6" w:rsidP="00BF564E">
      <w:pPr>
        <w:spacing w:after="0" w:line="240" w:lineRule="auto"/>
        <w:jc w:val="both"/>
        <w:rPr>
          <w:rFonts w:ascii="Times New Roman" w:eastAsia="Times New Roman" w:hAnsi="Times New Roman" w:cs="Times New Roman"/>
          <w:lang w:val="en-GB"/>
        </w:rPr>
      </w:pPr>
    </w:p>
    <w:p w14:paraId="61FC5220" w14:textId="074CAE8E" w:rsidR="00B272A6" w:rsidRPr="00D22D46" w:rsidRDefault="00B272A6"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 </w:t>
      </w:r>
    </w:p>
    <w:p w14:paraId="2A656F38" w14:textId="77777777" w:rsidR="00B272A6" w:rsidRPr="00D22D46" w:rsidRDefault="00B272A6" w:rsidP="00BF564E">
      <w:pPr>
        <w:spacing w:after="0" w:line="240" w:lineRule="auto"/>
        <w:jc w:val="both"/>
        <w:rPr>
          <w:rFonts w:ascii="Times New Roman" w:eastAsia="Times New Roman" w:hAnsi="Times New Roman" w:cs="Times New Roman"/>
          <w:lang w:val="en-GB"/>
        </w:rPr>
      </w:pPr>
    </w:p>
    <w:p w14:paraId="1609B016" w14:textId="1CD68106" w:rsidR="00B272A6" w:rsidRPr="00D22D46" w:rsidRDefault="00B272A6"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3.10 Credit history</w:t>
      </w:r>
    </w:p>
    <w:p w14:paraId="3754BB99" w14:textId="318FD842" w:rsidR="00B272A6" w:rsidRPr="00D22D46" w:rsidRDefault="00B272A6"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Do you have overdue loans/credits from legal/physical persons?</w:t>
      </w:r>
    </w:p>
    <w:p w14:paraId="17A8DBCE" w14:textId="77777777" w:rsidR="00B272A6" w:rsidRPr="00D22D46" w:rsidRDefault="00B272A6" w:rsidP="00BF564E">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B272A6" w:rsidRPr="00D22D46" w14:paraId="4DEC3092"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C7F6D" w14:textId="77777777" w:rsidR="00B272A6" w:rsidRPr="00D22D46" w:rsidRDefault="00B272A6"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15DE7" w14:textId="77777777" w:rsidR="00B272A6" w:rsidRPr="00D22D46" w:rsidRDefault="00B272A6"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17CF9E37" w14:textId="77777777" w:rsidR="00B272A6" w:rsidRPr="00D22D46" w:rsidRDefault="00B272A6" w:rsidP="00BF564E">
      <w:pPr>
        <w:spacing w:after="0" w:line="240" w:lineRule="auto"/>
        <w:jc w:val="both"/>
        <w:rPr>
          <w:rFonts w:ascii="Times New Roman" w:eastAsia="Times New Roman" w:hAnsi="Times New Roman" w:cs="Times New Roman"/>
          <w:lang w:val="en-GB"/>
        </w:rPr>
      </w:pPr>
    </w:p>
    <w:p w14:paraId="7F7746CF" w14:textId="3C273197" w:rsidR="00B272A6" w:rsidRPr="00D22D46" w:rsidRDefault="00B272A6"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details (indicating at least: name of the person, amount of the loan/credit, balance of the debt at the date of application, including the overdue balance, maturity, etc.).</w:t>
      </w:r>
    </w:p>
    <w:p w14:paraId="5F92BFE8" w14:textId="77777777" w:rsidR="00B272A6" w:rsidRPr="00D22D46" w:rsidRDefault="00B272A6" w:rsidP="00BF564E">
      <w:pPr>
        <w:spacing w:after="0" w:line="240" w:lineRule="auto"/>
        <w:jc w:val="both"/>
        <w:rPr>
          <w:rFonts w:ascii="Times New Roman" w:eastAsia="Times New Roman" w:hAnsi="Times New Roman" w:cs="Times New Roman"/>
          <w:lang w:val="en-GB"/>
        </w:rPr>
      </w:pPr>
    </w:p>
    <w:p w14:paraId="6FD8EAC0" w14:textId="1E277444" w:rsidR="00B272A6" w:rsidRPr="00D22D46" w:rsidRDefault="00B272A6"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lastRenderedPageBreak/>
        <w:t xml:space="preserve">__________________________________________________________________________________________________________________________________________________________________________ </w:t>
      </w:r>
    </w:p>
    <w:p w14:paraId="34B4BD89" w14:textId="77777777" w:rsidR="00B272A6" w:rsidRPr="00D22D46" w:rsidRDefault="00B272A6" w:rsidP="00BF564E">
      <w:pPr>
        <w:spacing w:after="0" w:line="240" w:lineRule="auto"/>
        <w:jc w:val="both"/>
        <w:rPr>
          <w:rFonts w:ascii="Times New Roman" w:eastAsia="Times New Roman" w:hAnsi="Times New Roman" w:cs="Times New Roman"/>
          <w:lang w:val="en-GB"/>
        </w:rPr>
      </w:pPr>
    </w:p>
    <w:p w14:paraId="3D66E800" w14:textId="55032DFA" w:rsidR="00B272A6" w:rsidRPr="00D22D46" w:rsidRDefault="00B272A6"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3.11 Money laundering and/or terrorist financing activities </w:t>
      </w:r>
    </w:p>
    <w:p w14:paraId="22DB9DD7" w14:textId="73C84F8C" w:rsidR="00B272A6" w:rsidRPr="00D22D46" w:rsidRDefault="00F1125D"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Have you been criminally convicted of money laundering and terrorist financing offences or are you personally the subject of an inquiry, investigation or has a legal person over which you exercised control been the subject of an inquiry, investigation into money laundering and terrorist financing offences that has resulted in criminal convictions?</w:t>
      </w:r>
    </w:p>
    <w:p w14:paraId="20F9ACF2" w14:textId="77777777" w:rsidR="00F1125D" w:rsidRPr="00D22D46" w:rsidRDefault="00F1125D" w:rsidP="00BF564E">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34"/>
        <w:gridCol w:w="934"/>
        <w:gridCol w:w="934"/>
      </w:tblGrid>
      <w:tr w:rsidR="00F1125D" w:rsidRPr="00D22D46" w14:paraId="034011B2" w14:textId="77777777" w:rsidTr="00C5694D">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D801C" w14:textId="77777777" w:rsidR="00F1125D" w:rsidRPr="00D22D46" w:rsidRDefault="00F1125D"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87EAC" w14:textId="77777777" w:rsidR="00F1125D" w:rsidRPr="00D22D46" w:rsidRDefault="00F1125D"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YES</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077C8" w14:textId="77777777" w:rsidR="00F1125D" w:rsidRPr="00D22D46" w:rsidRDefault="00F1125D"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NO</w:t>
            </w:r>
          </w:p>
        </w:tc>
      </w:tr>
    </w:tbl>
    <w:p w14:paraId="511FC09F" w14:textId="77777777" w:rsidR="00F1125D" w:rsidRPr="00D22D46" w:rsidRDefault="00F1125D" w:rsidP="00BF564E">
      <w:pPr>
        <w:spacing w:after="0" w:line="240" w:lineRule="auto"/>
        <w:jc w:val="both"/>
        <w:rPr>
          <w:rFonts w:ascii="Times New Roman" w:eastAsia="Times New Roman" w:hAnsi="Times New Roman" w:cs="Times New Roman"/>
          <w:lang w:val="en-GB"/>
        </w:rPr>
      </w:pPr>
    </w:p>
    <w:p w14:paraId="3E566125" w14:textId="77777777" w:rsidR="00F1125D" w:rsidRPr="00D22D46" w:rsidRDefault="00F1125D" w:rsidP="00BF564E">
      <w:pPr>
        <w:spacing w:after="0" w:line="240" w:lineRule="auto"/>
        <w:jc w:val="both"/>
        <w:rPr>
          <w:rFonts w:ascii="Times New Roman" w:eastAsia="Times New Roman" w:hAnsi="Times New Roman" w:cs="Times New Roman"/>
          <w:lang w:val="en-GB"/>
        </w:rPr>
      </w:pPr>
    </w:p>
    <w:p w14:paraId="41619F45" w14:textId="3AC8BDDA" w:rsidR="00F1125D" w:rsidRPr="00D22D46" w:rsidRDefault="00F1125D"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details of the investigation.</w:t>
      </w:r>
    </w:p>
    <w:p w14:paraId="1C2A0D8C" w14:textId="77777777" w:rsidR="00F1125D" w:rsidRPr="00D22D46" w:rsidRDefault="00F1125D" w:rsidP="00BF564E">
      <w:pPr>
        <w:spacing w:after="0" w:line="240" w:lineRule="auto"/>
        <w:jc w:val="both"/>
        <w:rPr>
          <w:rFonts w:ascii="Times New Roman" w:eastAsia="Times New Roman" w:hAnsi="Times New Roman" w:cs="Times New Roman"/>
          <w:lang w:val="en-GB"/>
        </w:rPr>
      </w:pPr>
    </w:p>
    <w:p w14:paraId="510F2831" w14:textId="47AF3D97" w:rsidR="00F1125D" w:rsidRPr="00D22D46" w:rsidRDefault="00F1125D"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 </w:t>
      </w:r>
    </w:p>
    <w:p w14:paraId="6496458E" w14:textId="77777777" w:rsidR="00F1125D" w:rsidRPr="00D22D46" w:rsidRDefault="00F1125D" w:rsidP="00BF564E">
      <w:pPr>
        <w:spacing w:after="0" w:line="240" w:lineRule="auto"/>
        <w:jc w:val="both"/>
        <w:rPr>
          <w:rFonts w:ascii="Times New Roman" w:eastAsia="Times New Roman" w:hAnsi="Times New Roman" w:cs="Times New Roman"/>
          <w:lang w:val="en-GB"/>
        </w:rPr>
      </w:pPr>
    </w:p>
    <w:p w14:paraId="715B62F8" w14:textId="6E6EBDC2" w:rsidR="00F1125D" w:rsidRPr="00D22D46" w:rsidRDefault="00F1125D" w:rsidP="00BF564E">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3.12 Other economic and financial background</w:t>
      </w:r>
    </w:p>
    <w:p w14:paraId="31B95268" w14:textId="5355CF25" w:rsidR="00F1125D" w:rsidRPr="00D22D46" w:rsidRDefault="00F1125D"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Have you been sanctioned and/or dismissed, within the last 10 years, for the theft, misappropriation, embezzlement, fraud, abuse of office, breach of trust, and tax evasion?</w:t>
      </w:r>
      <w:r w:rsidR="006C29D4" w:rsidRPr="00D22D46">
        <w:rPr>
          <w:rFonts w:ascii="Times New Roman" w:eastAsia="Times New Roman" w:hAnsi="Times New Roman" w:cs="Times New Roman"/>
          <w:lang w:val="en-GB"/>
        </w:rPr>
        <w:t xml:space="preserve"> </w:t>
      </w:r>
    </w:p>
    <w:p w14:paraId="63AF2292" w14:textId="77777777" w:rsidR="006C29D4" w:rsidRPr="00D22D46" w:rsidRDefault="006C29D4" w:rsidP="00BF564E">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34"/>
        <w:gridCol w:w="934"/>
        <w:gridCol w:w="934"/>
      </w:tblGrid>
      <w:tr w:rsidR="006C29D4" w:rsidRPr="00D22D46" w14:paraId="7596F796" w14:textId="77777777" w:rsidTr="00C5694D">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8F4C1" w14:textId="77777777" w:rsidR="006C29D4" w:rsidRPr="00D22D46" w:rsidRDefault="006C29D4"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261A3" w14:textId="77777777" w:rsidR="006C29D4" w:rsidRPr="00D22D46" w:rsidRDefault="006C29D4"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YES</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875AC" w14:textId="77777777" w:rsidR="006C29D4" w:rsidRPr="00D22D46" w:rsidRDefault="006C29D4"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NO</w:t>
            </w:r>
          </w:p>
        </w:tc>
      </w:tr>
    </w:tbl>
    <w:p w14:paraId="0E5CBDE5" w14:textId="77777777" w:rsidR="006C29D4" w:rsidRPr="00D22D46" w:rsidRDefault="006C29D4" w:rsidP="00BF564E">
      <w:pPr>
        <w:spacing w:after="0" w:line="240" w:lineRule="auto"/>
        <w:jc w:val="both"/>
        <w:rPr>
          <w:rFonts w:ascii="Times New Roman" w:eastAsia="Times New Roman" w:hAnsi="Times New Roman" w:cs="Times New Roman"/>
          <w:lang w:val="en-GB"/>
        </w:rPr>
      </w:pPr>
    </w:p>
    <w:p w14:paraId="49D09904" w14:textId="2E8252EC" w:rsidR="006C29D4" w:rsidRPr="00D22D46" w:rsidRDefault="006C29D4"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If yes, </w:t>
      </w:r>
      <w:r w:rsidR="00100E09" w:rsidRPr="00D22D46">
        <w:rPr>
          <w:rFonts w:ascii="Times New Roman" w:eastAsia="Times New Roman" w:hAnsi="Times New Roman" w:cs="Times New Roman"/>
          <w:lang w:val="en-GB"/>
        </w:rPr>
        <w:t xml:space="preserve">please provide details </w:t>
      </w:r>
      <w:r w:rsidRPr="00D22D46">
        <w:rPr>
          <w:rFonts w:ascii="Times New Roman" w:eastAsia="Times New Roman" w:hAnsi="Times New Roman" w:cs="Times New Roman"/>
          <w:lang w:val="en-GB"/>
        </w:rPr>
        <w:t>(indicating at least: the authority which took the decision, the date of the decision, the act committed, the sanction applied, the date of application and enforcement of the sanction).</w:t>
      </w:r>
    </w:p>
    <w:p w14:paraId="1DD42A8E" w14:textId="77777777" w:rsidR="006C29D4" w:rsidRPr="00D22D46" w:rsidRDefault="006C29D4" w:rsidP="00BF564E">
      <w:pPr>
        <w:spacing w:after="0" w:line="240" w:lineRule="auto"/>
        <w:jc w:val="both"/>
        <w:rPr>
          <w:rFonts w:ascii="Times New Roman" w:eastAsia="Times New Roman" w:hAnsi="Times New Roman" w:cs="Times New Roman"/>
          <w:lang w:val="en-GB"/>
        </w:rPr>
      </w:pPr>
    </w:p>
    <w:p w14:paraId="66012354" w14:textId="5A2D2095" w:rsidR="006C29D4" w:rsidRPr="00D22D46" w:rsidRDefault="006C29D4" w:rsidP="00BF564E">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 </w:t>
      </w:r>
    </w:p>
    <w:p w14:paraId="7B322E12" w14:textId="77777777" w:rsidR="00E953C6" w:rsidRPr="00D22D46" w:rsidRDefault="00E953C6" w:rsidP="00E953C6">
      <w:pPr>
        <w:spacing w:after="0" w:line="240" w:lineRule="auto"/>
        <w:jc w:val="both"/>
        <w:rPr>
          <w:rFonts w:ascii="Times New Roman" w:eastAsia="Times New Roman" w:hAnsi="Times New Roman" w:cs="Times New Roman"/>
          <w:b/>
          <w:bCs/>
          <w:lang w:val="en-GB"/>
        </w:rPr>
      </w:pPr>
    </w:p>
    <w:p w14:paraId="779830BD" w14:textId="238CBF78" w:rsidR="00E953C6" w:rsidRPr="00D22D46" w:rsidRDefault="00E953C6" w:rsidP="00E953C6">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3.13 </w:t>
      </w:r>
      <w:r w:rsidRPr="00D22D46">
        <w:rPr>
          <w:rFonts w:ascii="Times New Roman" w:eastAsia="Times New Roman" w:hAnsi="Times New Roman" w:cs="Times New Roman"/>
          <w:lang w:val="en-GB"/>
        </w:rPr>
        <w:t>Are you or have you been subject to judicial protecti</w:t>
      </w:r>
      <w:r w:rsidR="001C160B" w:rsidRPr="00D22D46">
        <w:rPr>
          <w:rFonts w:ascii="Times New Roman" w:eastAsia="Times New Roman" w:hAnsi="Times New Roman" w:cs="Times New Roman"/>
          <w:lang w:val="en-GB"/>
        </w:rPr>
        <w:t>ve</w:t>
      </w:r>
      <w:r w:rsidRPr="00D22D46">
        <w:rPr>
          <w:rFonts w:ascii="Times New Roman" w:eastAsia="Times New Roman" w:hAnsi="Times New Roman" w:cs="Times New Roman"/>
          <w:lang w:val="en-GB"/>
        </w:rPr>
        <w:t xml:space="preserve"> measures, pursuant to Article 35</w:t>
      </w:r>
      <w:r w:rsidR="00847FF9" w:rsidRPr="00D22D46">
        <w:rPr>
          <w:rFonts w:ascii="Times New Roman" w:eastAsia="Times New Roman" w:hAnsi="Times New Roman" w:cs="Times New Roman"/>
          <w:lang w:val="en-GB"/>
        </w:rPr>
        <w:t xml:space="preserve"> </w:t>
      </w:r>
      <w:r w:rsidRPr="00D22D46">
        <w:rPr>
          <w:rFonts w:ascii="Times New Roman" w:eastAsia="Times New Roman" w:hAnsi="Times New Roman" w:cs="Times New Roman"/>
          <w:lang w:val="en-GB"/>
        </w:rPr>
        <w:t>(4)</w:t>
      </w:r>
      <w:r w:rsidR="00847FF9" w:rsidRPr="00D22D46">
        <w:rPr>
          <w:rFonts w:ascii="Times New Roman" w:eastAsia="Times New Roman" w:hAnsi="Times New Roman" w:cs="Times New Roman"/>
          <w:lang w:val="en-GB"/>
        </w:rPr>
        <w:t xml:space="preserve"> </w:t>
      </w:r>
      <w:r w:rsidRPr="00D22D46">
        <w:rPr>
          <w:rFonts w:ascii="Times New Roman" w:eastAsia="Times New Roman" w:hAnsi="Times New Roman" w:cs="Times New Roman"/>
          <w:lang w:val="en-GB"/>
        </w:rPr>
        <w:t>(c) of Law No</w:t>
      </w:r>
      <w:r w:rsidR="00847FF9" w:rsidRPr="00D22D46">
        <w:rPr>
          <w:rFonts w:ascii="Times New Roman" w:eastAsia="Times New Roman" w:hAnsi="Times New Roman" w:cs="Times New Roman"/>
          <w:lang w:val="en-GB"/>
        </w:rPr>
        <w:t xml:space="preserve"> </w:t>
      </w:r>
      <w:r w:rsidRPr="00D22D46">
        <w:rPr>
          <w:rFonts w:ascii="Times New Roman" w:eastAsia="Times New Roman" w:hAnsi="Times New Roman" w:cs="Times New Roman"/>
          <w:lang w:val="en-GB"/>
        </w:rPr>
        <w:t xml:space="preserve">92/2022, which could affect your ability to hold </w:t>
      </w:r>
      <w:r w:rsidR="00D4464D" w:rsidRPr="00D22D46">
        <w:rPr>
          <w:rFonts w:ascii="Times New Roman" w:eastAsia="Times New Roman" w:hAnsi="Times New Roman" w:cs="Times New Roman"/>
          <w:lang w:val="en-GB"/>
        </w:rPr>
        <w:t>a position within</w:t>
      </w:r>
      <w:r w:rsidRPr="00D22D46">
        <w:rPr>
          <w:rFonts w:ascii="Times New Roman" w:eastAsia="Times New Roman" w:hAnsi="Times New Roman" w:cs="Times New Roman"/>
          <w:lang w:val="en-GB"/>
        </w:rPr>
        <w:t xml:space="preserve"> the company's board or executive body?</w:t>
      </w:r>
    </w:p>
    <w:p w14:paraId="2EA35A84" w14:textId="77777777" w:rsidR="00E953C6" w:rsidRPr="00D22D46" w:rsidRDefault="00E953C6" w:rsidP="00E953C6">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E953C6" w:rsidRPr="00D22D46" w14:paraId="295D949C" w14:textId="77777777" w:rsidTr="0074688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43825" w14:textId="77777777" w:rsidR="00E953C6" w:rsidRPr="00D22D46" w:rsidRDefault="00E953C6" w:rsidP="00746884">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AB424" w14:textId="77777777" w:rsidR="00E953C6" w:rsidRPr="00D22D46" w:rsidRDefault="00E953C6" w:rsidP="00746884">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061ADBBF" w14:textId="77777777" w:rsidR="00E953C6" w:rsidRPr="00D22D46" w:rsidRDefault="00E953C6" w:rsidP="00E953C6">
      <w:pPr>
        <w:spacing w:after="0" w:line="240" w:lineRule="auto"/>
        <w:jc w:val="both"/>
        <w:rPr>
          <w:rFonts w:ascii="Times New Roman" w:eastAsia="Times New Roman" w:hAnsi="Times New Roman" w:cs="Times New Roman"/>
          <w:lang w:val="en-GB"/>
        </w:rPr>
      </w:pPr>
    </w:p>
    <w:p w14:paraId="4F6CF545" w14:textId="7D6C8D5D" w:rsidR="00E953C6" w:rsidRPr="00D22D46" w:rsidRDefault="00E953C6" w:rsidP="00E953C6">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further details on the nature of the measure applied.</w:t>
      </w:r>
    </w:p>
    <w:p w14:paraId="2F39834F" w14:textId="77777777" w:rsidR="006C29D4" w:rsidRPr="00D22D46" w:rsidRDefault="006C29D4" w:rsidP="00BF564E">
      <w:pPr>
        <w:spacing w:after="0" w:line="240" w:lineRule="auto"/>
        <w:jc w:val="both"/>
        <w:rPr>
          <w:rFonts w:ascii="Times New Roman" w:eastAsia="Times New Roman" w:hAnsi="Times New Roman" w:cs="Times New Roman"/>
          <w:lang w:val="en-GB"/>
        </w:rPr>
      </w:pPr>
    </w:p>
    <w:p w14:paraId="61244CD1" w14:textId="315F2FE6" w:rsidR="006C29D4" w:rsidRPr="00D22D46" w:rsidRDefault="006C29D4" w:rsidP="006C29D4">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Section 4</w:t>
      </w:r>
    </w:p>
    <w:p w14:paraId="1AC173E0" w14:textId="77777777" w:rsidR="006C29D4" w:rsidRPr="00D22D46" w:rsidRDefault="006C29D4" w:rsidP="006C29D4">
      <w:pPr>
        <w:spacing w:after="0" w:line="240" w:lineRule="auto"/>
        <w:jc w:val="center"/>
        <w:rPr>
          <w:rFonts w:ascii="Times New Roman" w:eastAsia="Times New Roman" w:hAnsi="Times New Roman" w:cs="Times New Roman"/>
          <w:b/>
          <w:bCs/>
          <w:lang w:val="en-GB"/>
        </w:rPr>
      </w:pPr>
    </w:p>
    <w:p w14:paraId="7D063786" w14:textId="303EE98E" w:rsidR="006C29D4" w:rsidRPr="00D22D46" w:rsidRDefault="006C29D4" w:rsidP="006C29D4">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Previous assessments</w:t>
      </w:r>
    </w:p>
    <w:p w14:paraId="2E130077" w14:textId="555B3619" w:rsidR="006C29D4" w:rsidRPr="00D22D46" w:rsidRDefault="006C29D4" w:rsidP="006C29D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4.1 </w:t>
      </w:r>
      <w:r w:rsidRPr="00D22D46">
        <w:rPr>
          <w:rFonts w:ascii="Times New Roman" w:eastAsia="Times New Roman" w:hAnsi="Times New Roman" w:cs="Times New Roman"/>
          <w:lang w:val="en-GB"/>
        </w:rPr>
        <w:t xml:space="preserve">Have you been, within the last 10 years, approved/confirmed by the </w:t>
      </w:r>
      <w:r w:rsidR="00014330" w:rsidRPr="00D22D46">
        <w:rPr>
          <w:rFonts w:ascii="Times New Roman" w:eastAsia="Times New Roman" w:hAnsi="Times New Roman" w:cs="Times New Roman"/>
          <w:lang w:val="en-GB"/>
        </w:rPr>
        <w:t>National Bank of Moldova</w:t>
      </w:r>
      <w:r w:rsidRPr="00D22D46">
        <w:rPr>
          <w:rFonts w:ascii="Times New Roman" w:eastAsia="Times New Roman" w:hAnsi="Times New Roman" w:cs="Times New Roman"/>
          <w:lang w:val="en-GB"/>
        </w:rPr>
        <w:t xml:space="preserve"> or other competent authority of the Republic of Moldova or abroad in one of the positions referred to in paragraph 5 of the Regulation on the requirements regarding the persons holding </w:t>
      </w:r>
      <w:r w:rsidR="00874598" w:rsidRPr="00D22D46">
        <w:rPr>
          <w:rFonts w:ascii="Times New Roman" w:eastAsia="Times New Roman" w:hAnsi="Times New Roman" w:cs="Times New Roman"/>
          <w:lang w:val="en-GB"/>
        </w:rPr>
        <w:t xml:space="preserve">management </w:t>
      </w:r>
      <w:r w:rsidR="00A23028" w:rsidRPr="00D22D46">
        <w:rPr>
          <w:rFonts w:ascii="Times New Roman" w:eastAsia="Times New Roman" w:hAnsi="Times New Roman" w:cs="Times New Roman"/>
          <w:lang w:val="en-GB"/>
        </w:rPr>
        <w:t>position</w:t>
      </w:r>
      <w:r w:rsidR="00B520FE" w:rsidRPr="00D22D46">
        <w:rPr>
          <w:rFonts w:ascii="Times New Roman" w:eastAsia="Times New Roman" w:hAnsi="Times New Roman" w:cs="Times New Roman"/>
          <w:lang w:val="en-GB"/>
        </w:rPr>
        <w:t>s</w:t>
      </w:r>
      <w:r w:rsidRPr="00D22D46">
        <w:rPr>
          <w:rFonts w:ascii="Times New Roman" w:eastAsia="Times New Roman" w:hAnsi="Times New Roman" w:cs="Times New Roman"/>
          <w:lang w:val="en-GB"/>
        </w:rPr>
        <w:t xml:space="preserve">, </w:t>
      </w:r>
      <w:r w:rsidR="00100E09"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members of the audit committee, </w:t>
      </w:r>
      <w:r w:rsidR="00100E09"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persons holding key </w:t>
      </w:r>
      <w:r w:rsidR="00464171" w:rsidRPr="00D22D46">
        <w:rPr>
          <w:rFonts w:ascii="Times New Roman" w:eastAsia="Times New Roman" w:hAnsi="Times New Roman" w:cs="Times New Roman"/>
          <w:lang w:val="en-GB"/>
        </w:rPr>
        <w:t xml:space="preserve">functions </w:t>
      </w:r>
      <w:r w:rsidR="00E66184" w:rsidRPr="00D22D46">
        <w:rPr>
          <w:rFonts w:ascii="Times New Roman" w:eastAsia="Times New Roman" w:hAnsi="Times New Roman" w:cs="Times New Roman"/>
          <w:lang w:val="en-GB"/>
        </w:rPr>
        <w:t>with</w:t>
      </w:r>
      <w:r w:rsidRPr="00D22D46">
        <w:rPr>
          <w:rFonts w:ascii="Times New Roman" w:eastAsia="Times New Roman" w:hAnsi="Times New Roman" w:cs="Times New Roman"/>
          <w:lang w:val="en-GB"/>
        </w:rPr>
        <w:t xml:space="preserve">in the insurer or reinsurer, </w:t>
      </w:r>
      <w:r w:rsidR="00100E09"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heads of </w:t>
      </w:r>
      <w:r w:rsidR="00E66184"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branch of an insurer or reinsurer in a third </w:t>
      </w:r>
      <w:r w:rsidR="00100E09" w:rsidRPr="00D22D46">
        <w:rPr>
          <w:rFonts w:ascii="Times New Roman" w:eastAsia="Times New Roman" w:hAnsi="Times New Roman" w:cs="Times New Roman"/>
          <w:lang w:val="en-GB"/>
        </w:rPr>
        <w:t xml:space="preserve">state </w:t>
      </w:r>
      <w:r w:rsidRPr="00D22D46">
        <w:rPr>
          <w:rFonts w:ascii="Times New Roman" w:eastAsia="Times New Roman" w:hAnsi="Times New Roman" w:cs="Times New Roman"/>
          <w:lang w:val="en-GB"/>
        </w:rPr>
        <w:t xml:space="preserve">and the liquidator of the insurer or reinsurer in </w:t>
      </w:r>
      <w:r w:rsidR="00100E09" w:rsidRPr="00D22D46">
        <w:rPr>
          <w:rFonts w:ascii="Times New Roman" w:eastAsia="Times New Roman" w:hAnsi="Times New Roman" w:cs="Times New Roman"/>
          <w:lang w:val="en-GB"/>
        </w:rPr>
        <w:t>winding up process</w:t>
      </w:r>
      <w:r w:rsidRPr="00D22D46">
        <w:rPr>
          <w:rFonts w:ascii="Times New Roman" w:eastAsia="Times New Roman" w:hAnsi="Times New Roman" w:cs="Times New Roman"/>
          <w:lang w:val="en-GB"/>
        </w:rPr>
        <w:t>?</w:t>
      </w:r>
      <w:r w:rsidR="00100E09" w:rsidRPr="00D22D46">
        <w:rPr>
          <w:rFonts w:ascii="Times New Roman" w:eastAsia="Times New Roman" w:hAnsi="Times New Roman" w:cs="Times New Roman"/>
          <w:lang w:val="en-GB"/>
        </w:rPr>
        <w:t xml:space="preserve"> </w:t>
      </w:r>
    </w:p>
    <w:p w14:paraId="73417562" w14:textId="77777777" w:rsidR="00100E09" w:rsidRPr="00D22D46" w:rsidRDefault="00100E09" w:rsidP="006C29D4">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100E09" w:rsidRPr="00D22D46" w14:paraId="49D764CD"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F319B" w14:textId="77777777" w:rsidR="00100E09" w:rsidRPr="00D22D46" w:rsidRDefault="00100E09"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EF12E" w14:textId="77777777" w:rsidR="00100E09" w:rsidRPr="00D22D46" w:rsidRDefault="00100E09"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2BA1301A" w14:textId="77777777" w:rsidR="00100E09" w:rsidRPr="00D22D46" w:rsidRDefault="00100E09" w:rsidP="006C29D4">
      <w:pPr>
        <w:spacing w:after="0" w:line="240" w:lineRule="auto"/>
        <w:jc w:val="both"/>
        <w:rPr>
          <w:rFonts w:ascii="Times New Roman" w:eastAsia="Times New Roman" w:hAnsi="Times New Roman" w:cs="Times New Roman"/>
          <w:lang w:val="en-GB"/>
        </w:rPr>
      </w:pPr>
    </w:p>
    <w:p w14:paraId="0C8A5CBD" w14:textId="77777777" w:rsidR="00100E09" w:rsidRPr="00D22D46" w:rsidRDefault="00100E09" w:rsidP="006C29D4">
      <w:pPr>
        <w:spacing w:after="0" w:line="240" w:lineRule="auto"/>
        <w:jc w:val="both"/>
        <w:rPr>
          <w:rFonts w:ascii="Times New Roman" w:eastAsia="Times New Roman" w:hAnsi="Times New Roman" w:cs="Times New Roman"/>
          <w:lang w:val="en-GB"/>
        </w:rPr>
      </w:pPr>
    </w:p>
    <w:p w14:paraId="325A3B2A" w14:textId="3A0F3F74" w:rsidR="00100E09" w:rsidRPr="00D22D46" w:rsidRDefault="00100E09" w:rsidP="006C29D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details (indicating at least: name of insurer/unit, if applicable, country of origin of the insurer/unit, competent authority, position in which you were approved/confirmed and date of approval/confirmation).</w:t>
      </w:r>
    </w:p>
    <w:p w14:paraId="48B94862" w14:textId="77777777" w:rsidR="00100E09" w:rsidRPr="00D22D46" w:rsidRDefault="00100E09" w:rsidP="006C29D4">
      <w:pPr>
        <w:spacing w:after="0" w:line="240" w:lineRule="auto"/>
        <w:jc w:val="both"/>
        <w:rPr>
          <w:rFonts w:ascii="Times New Roman" w:eastAsia="Times New Roman" w:hAnsi="Times New Roman" w:cs="Times New Roman"/>
          <w:lang w:val="en-GB"/>
        </w:rPr>
      </w:pPr>
    </w:p>
    <w:p w14:paraId="274C7FC2" w14:textId="049C5036" w:rsidR="00100E09" w:rsidRPr="00D22D46" w:rsidRDefault="00100E09" w:rsidP="006C29D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 </w:t>
      </w:r>
    </w:p>
    <w:p w14:paraId="3BF88B7F" w14:textId="77777777" w:rsidR="00100E09" w:rsidRPr="00D22D46" w:rsidRDefault="00100E09" w:rsidP="006C29D4">
      <w:pPr>
        <w:spacing w:after="0" w:line="240" w:lineRule="auto"/>
        <w:jc w:val="both"/>
        <w:rPr>
          <w:rFonts w:ascii="Times New Roman" w:eastAsia="Times New Roman" w:hAnsi="Times New Roman" w:cs="Times New Roman"/>
          <w:lang w:val="en-GB"/>
        </w:rPr>
      </w:pPr>
    </w:p>
    <w:p w14:paraId="7B1F266B" w14:textId="4C1A4DCF" w:rsidR="00100E09" w:rsidRPr="00D22D46" w:rsidRDefault="00100E09" w:rsidP="006C29D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4.2 </w:t>
      </w:r>
      <w:r w:rsidRPr="00D22D46">
        <w:rPr>
          <w:rFonts w:ascii="Times New Roman" w:eastAsia="Times New Roman" w:hAnsi="Times New Roman" w:cs="Times New Roman"/>
          <w:lang w:val="en-GB"/>
        </w:rPr>
        <w:t xml:space="preserve">Have you been refused, within the last 10 years, approval/confirmation by the </w:t>
      </w:r>
      <w:r w:rsidR="00DE09EF" w:rsidRPr="00D22D46">
        <w:rPr>
          <w:rFonts w:ascii="Times New Roman" w:eastAsia="Times New Roman" w:hAnsi="Times New Roman" w:cs="Times New Roman"/>
          <w:lang w:val="en-GB"/>
        </w:rPr>
        <w:t>National Bank of Moldova</w:t>
      </w:r>
      <w:r w:rsidRPr="00D22D46">
        <w:rPr>
          <w:rFonts w:ascii="Times New Roman" w:eastAsia="Times New Roman" w:hAnsi="Times New Roman" w:cs="Times New Roman"/>
          <w:lang w:val="en-GB"/>
        </w:rPr>
        <w:t xml:space="preserve"> or other competent authority of the Republic of Moldova or abroad for one of the positions referred to in paragraph 5 of the Regulation on the requirements regarding the persons holding </w:t>
      </w:r>
      <w:r w:rsidR="00874598" w:rsidRPr="00D22D46">
        <w:rPr>
          <w:rFonts w:ascii="Times New Roman" w:eastAsia="Times New Roman" w:hAnsi="Times New Roman" w:cs="Times New Roman"/>
          <w:lang w:val="en-GB"/>
        </w:rPr>
        <w:t xml:space="preserve">management </w:t>
      </w:r>
      <w:r w:rsidR="00A23028" w:rsidRPr="00D22D46">
        <w:rPr>
          <w:rFonts w:ascii="Times New Roman" w:eastAsia="Times New Roman" w:hAnsi="Times New Roman" w:cs="Times New Roman"/>
          <w:lang w:val="en-GB"/>
        </w:rPr>
        <w:t>position</w:t>
      </w:r>
      <w:r w:rsidR="00B5057D" w:rsidRPr="00D22D46">
        <w:rPr>
          <w:rFonts w:ascii="Times New Roman" w:eastAsia="Times New Roman" w:hAnsi="Times New Roman" w:cs="Times New Roman"/>
          <w:lang w:val="en-GB"/>
        </w:rPr>
        <w:t>s</w:t>
      </w:r>
      <w:r w:rsidRPr="00D22D46">
        <w:rPr>
          <w:rFonts w:ascii="Times New Roman" w:eastAsia="Times New Roman" w:hAnsi="Times New Roman" w:cs="Times New Roman"/>
          <w:lang w:val="en-GB"/>
        </w:rPr>
        <w:t xml:space="preserve">, the members of the audit committee, the persons holding key </w:t>
      </w:r>
      <w:r w:rsidR="00464171" w:rsidRPr="00D22D46">
        <w:rPr>
          <w:rFonts w:ascii="Times New Roman" w:eastAsia="Times New Roman" w:hAnsi="Times New Roman" w:cs="Times New Roman"/>
          <w:lang w:val="en-GB"/>
        </w:rPr>
        <w:t xml:space="preserve">functions </w:t>
      </w:r>
      <w:r w:rsidR="00E66184" w:rsidRPr="00D22D46">
        <w:rPr>
          <w:rFonts w:ascii="Times New Roman" w:eastAsia="Times New Roman" w:hAnsi="Times New Roman" w:cs="Times New Roman"/>
          <w:lang w:val="en-GB"/>
        </w:rPr>
        <w:t>with</w:t>
      </w:r>
      <w:r w:rsidRPr="00D22D46">
        <w:rPr>
          <w:rFonts w:ascii="Times New Roman" w:eastAsia="Times New Roman" w:hAnsi="Times New Roman" w:cs="Times New Roman"/>
          <w:lang w:val="en-GB"/>
        </w:rPr>
        <w:t xml:space="preserve">in the insurer or reinsurer, the heads of </w:t>
      </w:r>
      <w:r w:rsidR="00E66184"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branch of an insurer or reinsurer in a third state and the liquidator of the insurer or reinsurer in winding up process?</w:t>
      </w:r>
    </w:p>
    <w:p w14:paraId="2C8E07A5" w14:textId="77777777" w:rsidR="00100E09" w:rsidRPr="00D22D46" w:rsidRDefault="00100E09" w:rsidP="006C29D4">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34"/>
        <w:gridCol w:w="934"/>
        <w:gridCol w:w="934"/>
      </w:tblGrid>
      <w:tr w:rsidR="00100E09" w:rsidRPr="00D22D46" w14:paraId="468B5CAB" w14:textId="77777777" w:rsidTr="00C5694D">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81E11" w14:textId="77777777" w:rsidR="00100E09" w:rsidRPr="00D22D46" w:rsidRDefault="00100E09"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650F5" w14:textId="77777777" w:rsidR="00100E09" w:rsidRPr="00D22D46" w:rsidRDefault="00100E09"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YES</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CBEAB" w14:textId="77777777" w:rsidR="00100E09" w:rsidRPr="00D22D46" w:rsidRDefault="00100E09" w:rsidP="00C5694D">
            <w:pPr>
              <w:spacing w:after="0" w:line="240" w:lineRule="auto"/>
              <w:jc w:val="center"/>
              <w:rPr>
                <w:rFonts w:ascii="Times New Roman" w:eastAsia="Times New Roman" w:hAnsi="Times New Roman" w:cs="Times New Roman"/>
              </w:rPr>
            </w:pPr>
            <w:r w:rsidRPr="00D22D46">
              <w:rPr>
                <w:rFonts w:ascii="Times New Roman" w:eastAsia="Times New Roman" w:hAnsi="Times New Roman" w:cs="Times New Roman"/>
                <w:b/>
                <w:bCs/>
              </w:rPr>
              <w:t>NO</w:t>
            </w:r>
          </w:p>
        </w:tc>
      </w:tr>
    </w:tbl>
    <w:p w14:paraId="182434EE" w14:textId="77777777" w:rsidR="00100E09" w:rsidRPr="00D22D46" w:rsidRDefault="00100E09" w:rsidP="006C29D4">
      <w:pPr>
        <w:spacing w:after="0" w:line="240" w:lineRule="auto"/>
        <w:jc w:val="both"/>
        <w:rPr>
          <w:rFonts w:ascii="Times New Roman" w:eastAsia="Times New Roman" w:hAnsi="Times New Roman" w:cs="Times New Roman"/>
          <w:lang w:val="en-GB"/>
        </w:rPr>
      </w:pPr>
    </w:p>
    <w:p w14:paraId="19D1D086" w14:textId="2EA415EA" w:rsidR="00100E09" w:rsidRPr="00D22D46" w:rsidRDefault="00100E09" w:rsidP="006C29D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If yes, please provide details (indicating at least: name of the insurer/unit, date and reason of the refusal, competent authority). </w:t>
      </w:r>
    </w:p>
    <w:p w14:paraId="05509963" w14:textId="77777777" w:rsidR="00100E09" w:rsidRPr="00D22D46" w:rsidRDefault="00100E09" w:rsidP="006C29D4">
      <w:pPr>
        <w:spacing w:after="0" w:line="240" w:lineRule="auto"/>
        <w:jc w:val="both"/>
        <w:rPr>
          <w:rFonts w:ascii="Times New Roman" w:eastAsia="Times New Roman" w:hAnsi="Times New Roman" w:cs="Times New Roman"/>
          <w:lang w:val="en-GB"/>
        </w:rPr>
      </w:pPr>
    </w:p>
    <w:p w14:paraId="5FE818C1" w14:textId="1EEB3E35" w:rsidR="00100E09" w:rsidRPr="00D22D46" w:rsidRDefault="00100E09" w:rsidP="006C29D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 </w:t>
      </w:r>
    </w:p>
    <w:p w14:paraId="38DE8992" w14:textId="77777777" w:rsidR="00100E09" w:rsidRPr="00D22D46" w:rsidRDefault="00100E09" w:rsidP="006C29D4">
      <w:pPr>
        <w:spacing w:after="0" w:line="240" w:lineRule="auto"/>
        <w:jc w:val="both"/>
        <w:rPr>
          <w:rFonts w:ascii="Times New Roman" w:eastAsia="Times New Roman" w:hAnsi="Times New Roman" w:cs="Times New Roman"/>
          <w:lang w:val="en-GB"/>
        </w:rPr>
      </w:pPr>
    </w:p>
    <w:p w14:paraId="455E0265" w14:textId="340D0B9D" w:rsidR="00100E09" w:rsidRPr="00D22D46" w:rsidRDefault="00100E09" w:rsidP="00100E09">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Section 5. </w:t>
      </w:r>
    </w:p>
    <w:p w14:paraId="10FF31B0" w14:textId="77777777" w:rsidR="00100E09" w:rsidRPr="00D22D46" w:rsidRDefault="00100E09" w:rsidP="00100E09">
      <w:pPr>
        <w:spacing w:after="0" w:line="240" w:lineRule="auto"/>
        <w:jc w:val="center"/>
        <w:rPr>
          <w:rFonts w:ascii="Times New Roman" w:eastAsia="Times New Roman" w:hAnsi="Times New Roman" w:cs="Times New Roman"/>
          <w:b/>
          <w:bCs/>
          <w:lang w:val="en-GB"/>
        </w:rPr>
      </w:pPr>
    </w:p>
    <w:p w14:paraId="1770E8BB" w14:textId="08ABD543" w:rsidR="00100E09" w:rsidRPr="00D22D46" w:rsidRDefault="00100E09" w:rsidP="00100E09">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Other relevant information</w:t>
      </w:r>
    </w:p>
    <w:p w14:paraId="66B1003A" w14:textId="7107964C" w:rsidR="00100E09" w:rsidRPr="00D22D46" w:rsidRDefault="00100E09" w:rsidP="00100E09">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5.1 </w:t>
      </w:r>
      <w:r w:rsidR="00774E7E" w:rsidRPr="00D22D46">
        <w:rPr>
          <w:rFonts w:ascii="Times New Roman" w:eastAsia="Times New Roman" w:hAnsi="Times New Roman" w:cs="Times New Roman"/>
          <w:b/>
          <w:bCs/>
          <w:lang w:val="en-GB"/>
        </w:rPr>
        <w:t>Share</w:t>
      </w:r>
      <w:r w:rsidR="00510405" w:rsidRPr="00D22D46">
        <w:rPr>
          <w:rFonts w:ascii="Times New Roman" w:eastAsia="Times New Roman" w:hAnsi="Times New Roman" w:cs="Times New Roman"/>
          <w:b/>
          <w:bCs/>
          <w:lang w:val="en-GB"/>
        </w:rPr>
        <w:t>holdings</w:t>
      </w:r>
      <w:r w:rsidR="00774E7E" w:rsidRPr="00D22D46">
        <w:rPr>
          <w:rFonts w:ascii="Times New Roman" w:eastAsia="Times New Roman" w:hAnsi="Times New Roman" w:cs="Times New Roman"/>
          <w:b/>
          <w:bCs/>
          <w:lang w:val="en-GB"/>
        </w:rPr>
        <w:t xml:space="preserve"> in the share capital of legal persons</w:t>
      </w:r>
    </w:p>
    <w:p w14:paraId="0F139390" w14:textId="13E55637" w:rsidR="00774E7E" w:rsidRPr="00D22D46" w:rsidRDefault="00774E7E" w:rsidP="00100E09">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Do you own or have you owned, in the last 10 years, shareholdings in the share capital of legal persons other than insurers exceeding 20% and/or do you own/have you owned shareholdings in the share capital of insurers?</w:t>
      </w:r>
    </w:p>
    <w:p w14:paraId="27EBC338" w14:textId="77777777" w:rsidR="00774E7E" w:rsidRPr="00D22D46" w:rsidRDefault="00774E7E" w:rsidP="00100E09">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774E7E" w:rsidRPr="00D22D46" w14:paraId="6EC6E00E"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A7384" w14:textId="77777777" w:rsidR="00774E7E" w:rsidRPr="00D22D46" w:rsidRDefault="00774E7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E595C" w14:textId="77777777" w:rsidR="00774E7E" w:rsidRPr="00D22D46" w:rsidRDefault="00774E7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7B71B07F" w14:textId="77777777" w:rsidR="00774E7E" w:rsidRPr="00D22D46" w:rsidRDefault="00774E7E" w:rsidP="00100E09">
      <w:pPr>
        <w:spacing w:after="0" w:line="240" w:lineRule="auto"/>
        <w:jc w:val="both"/>
        <w:rPr>
          <w:rFonts w:ascii="Times New Roman" w:eastAsia="Times New Roman" w:hAnsi="Times New Roman" w:cs="Times New Roman"/>
          <w:lang w:val="en-GB"/>
        </w:rPr>
      </w:pPr>
    </w:p>
    <w:p w14:paraId="1B7C55DF" w14:textId="453C9CB3" w:rsidR="00774E7E" w:rsidRPr="00D22D46" w:rsidRDefault="00774E7E" w:rsidP="00100E09">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If yes, please </w:t>
      </w:r>
      <w:r w:rsidR="00510405" w:rsidRPr="00D22D46">
        <w:rPr>
          <w:rFonts w:ascii="Times New Roman" w:eastAsia="Times New Roman" w:hAnsi="Times New Roman" w:cs="Times New Roman"/>
          <w:lang w:val="en-GB"/>
        </w:rPr>
        <w:t xml:space="preserve">fill in </w:t>
      </w:r>
      <w:r w:rsidRPr="00D22D46">
        <w:rPr>
          <w:rFonts w:ascii="Times New Roman" w:eastAsia="Times New Roman" w:hAnsi="Times New Roman" w:cs="Times New Roman"/>
          <w:lang w:val="en-GB"/>
        </w:rPr>
        <w:t xml:space="preserve">the table </w:t>
      </w:r>
      <w:r w:rsidR="00E747F5" w:rsidRPr="00D22D46">
        <w:rPr>
          <w:rFonts w:ascii="Times New Roman" w:eastAsia="Times New Roman" w:hAnsi="Times New Roman" w:cs="Times New Roman"/>
          <w:lang w:val="en-GB"/>
        </w:rPr>
        <w:t xml:space="preserve">below </w:t>
      </w:r>
      <w:r w:rsidRPr="00D22D46">
        <w:rPr>
          <w:rFonts w:ascii="Times New Roman" w:eastAsia="Times New Roman" w:hAnsi="Times New Roman" w:cs="Times New Roman"/>
          <w:lang w:val="en-GB"/>
        </w:rPr>
        <w:t>with the required information.</w:t>
      </w:r>
    </w:p>
    <w:p w14:paraId="723F7D0B" w14:textId="77777777" w:rsidR="00774E7E" w:rsidRPr="00D22D46" w:rsidRDefault="00774E7E" w:rsidP="00100E09">
      <w:pPr>
        <w:spacing w:after="0" w:line="240" w:lineRule="auto"/>
        <w:jc w:val="both"/>
        <w:rPr>
          <w:rFonts w:ascii="Times New Roman" w:eastAsia="Times New Roman" w:hAnsi="Times New Roman" w:cs="Times New Roman"/>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925"/>
        <w:gridCol w:w="929"/>
        <w:gridCol w:w="1169"/>
        <w:gridCol w:w="1107"/>
        <w:gridCol w:w="994"/>
        <w:gridCol w:w="1347"/>
      </w:tblGrid>
      <w:tr w:rsidR="00774E7E" w:rsidRPr="00D22D46" w14:paraId="335DA510" w14:textId="77777777" w:rsidTr="00C5694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793E6D" w14:textId="1EFDA880" w:rsidR="00774E7E" w:rsidRPr="00D22D46" w:rsidRDefault="00774E7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and registered office of the private legal person/insurer</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5CBCDA" w14:textId="3C9CF7F2" w:rsidR="00774E7E" w:rsidRPr="00D22D46" w:rsidRDefault="00774E7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Shares in the share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C5EE8F" w14:textId="7A77D7DF" w:rsidR="00774E7E"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O</w:t>
            </w:r>
            <w:r w:rsidR="00774E7E" w:rsidRPr="00D22D46">
              <w:rPr>
                <w:rFonts w:ascii="Times New Roman" w:eastAsia="Times New Roman" w:hAnsi="Times New Roman" w:cs="Times New Roman"/>
                <w:b/>
                <w:bCs/>
                <w:lang w:val="en-GB"/>
              </w:rPr>
              <w:t>ther useful information</w:t>
            </w:r>
          </w:p>
        </w:tc>
      </w:tr>
      <w:tr w:rsidR="00774E7E" w:rsidRPr="00D22D46" w14:paraId="7AFD2C59" w14:textId="77777777" w:rsidTr="00C5694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922ABC" w14:textId="77777777" w:rsidR="00774E7E" w:rsidRPr="00D22D46" w:rsidRDefault="00774E7E"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7E328E" w14:textId="6D3B9FC8" w:rsidR="00774E7E" w:rsidRPr="00D22D46" w:rsidRDefault="00774E7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number of shares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665DA2" w14:textId="7AF733C3" w:rsidR="00774E7E" w:rsidRPr="00D22D46" w:rsidRDefault="00774E7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Absolute amount of the share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22E6D8" w14:textId="09FA8F4B" w:rsidR="00774E7E" w:rsidRPr="00D22D46" w:rsidRDefault="00774E7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Relative amount of the share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FEC1E3" w14:textId="4ABB39F9" w:rsidR="00774E7E" w:rsidRPr="00D22D46" w:rsidRDefault="00774E7E"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Period of holding the share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60FE00" w14:textId="77777777" w:rsidR="00774E7E" w:rsidRPr="00D22D46" w:rsidRDefault="00774E7E" w:rsidP="00C5694D">
            <w:pPr>
              <w:spacing w:after="0" w:line="240" w:lineRule="auto"/>
              <w:rPr>
                <w:rFonts w:ascii="Times New Roman" w:eastAsia="Times New Roman" w:hAnsi="Times New Roman" w:cs="Times New Roman"/>
                <w:lang w:val="en-GB"/>
              </w:rPr>
            </w:pPr>
          </w:p>
        </w:tc>
      </w:tr>
      <w:tr w:rsidR="00774E7E" w:rsidRPr="00D22D46" w14:paraId="15ED9E00"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B572E" w14:textId="77777777" w:rsidR="00774E7E" w:rsidRPr="00D22D46" w:rsidRDefault="00774E7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C5B80" w14:textId="77777777" w:rsidR="00774E7E" w:rsidRPr="00D22D46" w:rsidRDefault="00774E7E"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F0487" w14:textId="77777777" w:rsidR="00774E7E" w:rsidRPr="00D22D46" w:rsidRDefault="00774E7E"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DB6BD" w14:textId="77777777" w:rsidR="00774E7E" w:rsidRPr="00D22D46" w:rsidRDefault="00774E7E"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848B4" w14:textId="77777777" w:rsidR="00774E7E" w:rsidRPr="00D22D46" w:rsidRDefault="00774E7E"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9E548" w14:textId="77777777" w:rsidR="00774E7E" w:rsidRPr="00D22D46" w:rsidRDefault="00774E7E" w:rsidP="00C5694D">
            <w:pPr>
              <w:spacing w:after="0" w:line="240" w:lineRule="auto"/>
              <w:rPr>
                <w:rFonts w:ascii="Times New Roman" w:eastAsia="Times New Roman" w:hAnsi="Times New Roman" w:cs="Times New Roman"/>
                <w:sz w:val="20"/>
                <w:szCs w:val="20"/>
                <w:lang w:val="en-GB"/>
              </w:rPr>
            </w:pPr>
          </w:p>
        </w:tc>
      </w:tr>
      <w:tr w:rsidR="00774E7E" w:rsidRPr="00D22D46" w14:paraId="2ABB89C5"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32B3C" w14:textId="77777777" w:rsidR="00774E7E" w:rsidRPr="00D22D46" w:rsidRDefault="00774E7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E7057" w14:textId="77777777" w:rsidR="00774E7E" w:rsidRPr="00D22D46" w:rsidRDefault="00774E7E"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8A7C1" w14:textId="77777777" w:rsidR="00774E7E" w:rsidRPr="00D22D46" w:rsidRDefault="00774E7E"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84B0A" w14:textId="77777777" w:rsidR="00774E7E" w:rsidRPr="00D22D46" w:rsidRDefault="00774E7E"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393C0" w14:textId="77777777" w:rsidR="00774E7E" w:rsidRPr="00D22D46" w:rsidRDefault="00774E7E"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813C8" w14:textId="77777777" w:rsidR="00774E7E" w:rsidRPr="00D22D46" w:rsidRDefault="00774E7E" w:rsidP="00C5694D">
            <w:pPr>
              <w:spacing w:after="0" w:line="240" w:lineRule="auto"/>
              <w:rPr>
                <w:rFonts w:ascii="Times New Roman" w:eastAsia="Times New Roman" w:hAnsi="Times New Roman" w:cs="Times New Roman"/>
                <w:sz w:val="20"/>
                <w:szCs w:val="20"/>
                <w:lang w:val="en-GB"/>
              </w:rPr>
            </w:pPr>
          </w:p>
        </w:tc>
      </w:tr>
    </w:tbl>
    <w:p w14:paraId="71FEEB57" w14:textId="4CA5B15E" w:rsidR="00774E7E" w:rsidRPr="00D22D46" w:rsidRDefault="00774E7E" w:rsidP="00100E09">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 </w:t>
      </w:r>
    </w:p>
    <w:p w14:paraId="0717869C" w14:textId="1F6D058A" w:rsidR="00774E7E" w:rsidRPr="00D22D46" w:rsidRDefault="00774E7E" w:rsidP="00100E09">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5.2 Holdings of </w:t>
      </w:r>
      <w:r w:rsidR="00510405" w:rsidRPr="00D22D46">
        <w:rPr>
          <w:rFonts w:ascii="Times New Roman" w:eastAsia="Times New Roman" w:hAnsi="Times New Roman" w:cs="Times New Roman"/>
          <w:b/>
          <w:bCs/>
          <w:lang w:val="en-GB"/>
        </w:rPr>
        <w:t xml:space="preserve">related parties </w:t>
      </w:r>
      <w:r w:rsidRPr="00D22D46">
        <w:rPr>
          <w:rFonts w:ascii="Times New Roman" w:eastAsia="Times New Roman" w:hAnsi="Times New Roman" w:cs="Times New Roman"/>
          <w:b/>
          <w:bCs/>
          <w:lang w:val="en-GB"/>
        </w:rPr>
        <w:t>(within the meaning of p</w:t>
      </w:r>
      <w:r w:rsidR="00E747F5" w:rsidRPr="00D22D46">
        <w:rPr>
          <w:rFonts w:ascii="Times New Roman" w:eastAsia="Times New Roman" w:hAnsi="Times New Roman" w:cs="Times New Roman"/>
          <w:b/>
          <w:bCs/>
          <w:lang w:val="en-GB"/>
        </w:rPr>
        <w:t xml:space="preserve">aragraph </w:t>
      </w:r>
      <w:r w:rsidRPr="00D22D46">
        <w:rPr>
          <w:rFonts w:ascii="Times New Roman" w:eastAsia="Times New Roman" w:hAnsi="Times New Roman" w:cs="Times New Roman"/>
          <w:b/>
          <w:bCs/>
          <w:lang w:val="en-GB"/>
        </w:rPr>
        <w:t>4 s</w:t>
      </w:r>
      <w:r w:rsidR="00E747F5" w:rsidRPr="00D22D46">
        <w:rPr>
          <w:rFonts w:ascii="Times New Roman" w:eastAsia="Times New Roman" w:hAnsi="Times New Roman" w:cs="Times New Roman"/>
          <w:b/>
          <w:bCs/>
          <w:lang w:val="en-GB"/>
        </w:rPr>
        <w:t xml:space="preserve">ubparagraph </w:t>
      </w:r>
      <w:r w:rsidRPr="00D22D46">
        <w:rPr>
          <w:rFonts w:ascii="Times New Roman" w:eastAsia="Times New Roman" w:hAnsi="Times New Roman" w:cs="Times New Roman"/>
          <w:b/>
          <w:bCs/>
          <w:lang w:val="en-GB"/>
        </w:rPr>
        <w:t xml:space="preserve">5) of </w:t>
      </w:r>
      <w:r w:rsidR="00E747F5" w:rsidRPr="00D22D46">
        <w:rPr>
          <w:rFonts w:ascii="Times New Roman" w:eastAsia="Times New Roman" w:hAnsi="Times New Roman" w:cs="Times New Roman"/>
          <w:b/>
          <w:bCs/>
          <w:lang w:val="en-GB"/>
        </w:rPr>
        <w:t>NCFM</w:t>
      </w:r>
      <w:r w:rsidRPr="00D22D46">
        <w:rPr>
          <w:rFonts w:ascii="Times New Roman" w:eastAsia="Times New Roman" w:hAnsi="Times New Roman" w:cs="Times New Roman"/>
          <w:b/>
          <w:bCs/>
          <w:lang w:val="en-GB"/>
        </w:rPr>
        <w:t xml:space="preserve"> Decision </w:t>
      </w:r>
      <w:r w:rsidR="00E747F5" w:rsidRPr="00D22D46">
        <w:rPr>
          <w:rFonts w:ascii="Times New Roman" w:eastAsia="Times New Roman" w:hAnsi="Times New Roman" w:cs="Times New Roman"/>
          <w:b/>
          <w:bCs/>
          <w:lang w:val="en-GB"/>
        </w:rPr>
        <w:t xml:space="preserve">No </w:t>
      </w:r>
      <w:r w:rsidRPr="00D22D46">
        <w:rPr>
          <w:rFonts w:ascii="Times New Roman" w:eastAsia="Times New Roman" w:hAnsi="Times New Roman" w:cs="Times New Roman"/>
          <w:b/>
          <w:bCs/>
          <w:lang w:val="en-GB"/>
        </w:rPr>
        <w:t>22/3 of 02.05.2023 approving the Regulation on qualifying holdings in the share capital of insurance or reinsurance companies) in the share capital of insurers</w:t>
      </w:r>
      <w:r w:rsidR="00E747F5" w:rsidRPr="00D22D46">
        <w:rPr>
          <w:rFonts w:ascii="Times New Roman" w:eastAsia="Times New Roman" w:hAnsi="Times New Roman" w:cs="Times New Roman"/>
          <w:b/>
          <w:bCs/>
          <w:lang w:val="en-GB"/>
        </w:rPr>
        <w:t>.</w:t>
      </w:r>
    </w:p>
    <w:p w14:paraId="08EDD56F" w14:textId="77777777" w:rsidR="00E747F5" w:rsidRPr="00D22D46" w:rsidRDefault="00E747F5" w:rsidP="00100E09">
      <w:pPr>
        <w:spacing w:after="0" w:line="240" w:lineRule="auto"/>
        <w:jc w:val="both"/>
        <w:rPr>
          <w:rFonts w:ascii="Times New Roman" w:eastAsia="Times New Roman" w:hAnsi="Times New Roman" w:cs="Times New Roman"/>
          <w:b/>
          <w:bCs/>
          <w:lang w:val="en-GB"/>
        </w:rPr>
      </w:pPr>
    </w:p>
    <w:p w14:paraId="538886FB" w14:textId="5FA889C8" w:rsidR="00E747F5" w:rsidRPr="00D22D46" w:rsidRDefault="00E747F5" w:rsidP="00100E09">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Have any of your </w:t>
      </w:r>
      <w:r w:rsidR="00510405" w:rsidRPr="00D22D46">
        <w:rPr>
          <w:rFonts w:ascii="Times New Roman" w:eastAsia="Times New Roman" w:hAnsi="Times New Roman" w:cs="Times New Roman"/>
          <w:b/>
          <w:bCs/>
          <w:lang w:val="en-GB"/>
        </w:rPr>
        <w:t xml:space="preserve">related parties </w:t>
      </w:r>
      <w:r w:rsidRPr="00D22D46">
        <w:rPr>
          <w:rFonts w:ascii="Times New Roman" w:eastAsia="Times New Roman" w:hAnsi="Times New Roman" w:cs="Times New Roman"/>
          <w:b/>
          <w:bCs/>
          <w:lang w:val="en-GB"/>
        </w:rPr>
        <w:t>had a share in the share capital of the insurer in the last 12 months?</w:t>
      </w:r>
    </w:p>
    <w:p w14:paraId="577AC8F4" w14:textId="77777777" w:rsidR="00E747F5" w:rsidRPr="00D22D46" w:rsidRDefault="00E747F5" w:rsidP="00100E09">
      <w:pPr>
        <w:spacing w:after="0" w:line="240" w:lineRule="auto"/>
        <w:jc w:val="both"/>
        <w:rPr>
          <w:rFonts w:ascii="Times New Roman" w:eastAsia="Times New Roman" w:hAnsi="Times New Roman" w:cs="Times New Roman"/>
          <w:b/>
          <w:bCs/>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E747F5" w:rsidRPr="00D22D46" w14:paraId="1F626305"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CDDBB" w14:textId="77777777"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33CDA" w14:textId="77777777"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62E89BCC" w14:textId="77777777" w:rsidR="00E747F5" w:rsidRPr="00D22D46" w:rsidRDefault="00E747F5" w:rsidP="00100E09">
      <w:pPr>
        <w:spacing w:after="0" w:line="240" w:lineRule="auto"/>
        <w:jc w:val="both"/>
        <w:rPr>
          <w:rFonts w:ascii="Times New Roman" w:eastAsia="Times New Roman" w:hAnsi="Times New Roman" w:cs="Times New Roman"/>
          <w:b/>
          <w:bCs/>
          <w:lang w:val="en-GB"/>
        </w:rPr>
      </w:pPr>
    </w:p>
    <w:p w14:paraId="6F6809CC" w14:textId="5B49EFF3" w:rsidR="00E747F5" w:rsidRPr="00D22D46" w:rsidRDefault="00E747F5" w:rsidP="00E747F5">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If yes, please </w:t>
      </w:r>
      <w:r w:rsidR="00510405" w:rsidRPr="00D22D46">
        <w:rPr>
          <w:rFonts w:ascii="Times New Roman" w:eastAsia="Times New Roman" w:hAnsi="Times New Roman" w:cs="Times New Roman"/>
          <w:lang w:val="en-GB"/>
        </w:rPr>
        <w:t>fill in</w:t>
      </w:r>
      <w:r w:rsidRPr="00D22D46">
        <w:rPr>
          <w:rFonts w:ascii="Times New Roman" w:eastAsia="Times New Roman" w:hAnsi="Times New Roman" w:cs="Times New Roman"/>
          <w:lang w:val="en-GB"/>
        </w:rPr>
        <w:t xml:space="preserve"> the table below with the required information.</w:t>
      </w:r>
    </w:p>
    <w:p w14:paraId="149417B4" w14:textId="77777777" w:rsidR="00E747F5" w:rsidRPr="00D22D46" w:rsidRDefault="00E747F5" w:rsidP="00100E09">
      <w:pPr>
        <w:spacing w:after="0" w:line="240" w:lineRule="auto"/>
        <w:jc w:val="both"/>
        <w:rPr>
          <w:rFonts w:ascii="Times New Roman" w:eastAsia="Times New Roman" w:hAnsi="Times New Roman" w:cs="Times New Roman"/>
          <w:b/>
          <w:bCs/>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073"/>
        <w:gridCol w:w="955"/>
        <w:gridCol w:w="892"/>
        <w:gridCol w:w="1070"/>
        <w:gridCol w:w="1008"/>
        <w:gridCol w:w="916"/>
        <w:gridCol w:w="1557"/>
      </w:tblGrid>
      <w:tr w:rsidR="00E747F5" w:rsidRPr="00D22D46" w14:paraId="03459418" w14:textId="77777777" w:rsidTr="00E747F5">
        <w:trPr>
          <w:jc w:val="center"/>
        </w:trPr>
        <w:tc>
          <w:tcPr>
            <w:tcW w:w="719"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97FE98" w14:textId="369DD858"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Name, surname of the related </w:t>
            </w:r>
            <w:r w:rsidR="00510405" w:rsidRPr="00D22D46">
              <w:rPr>
                <w:rFonts w:ascii="Times New Roman" w:eastAsia="Times New Roman" w:hAnsi="Times New Roman" w:cs="Times New Roman"/>
                <w:b/>
                <w:bCs/>
                <w:lang w:val="en-GB"/>
              </w:rPr>
              <w:t>party</w:t>
            </w:r>
            <w:r w:rsidRPr="00D22D46">
              <w:rPr>
                <w:rFonts w:ascii="Times New Roman" w:eastAsia="Times New Roman" w:hAnsi="Times New Roman" w:cs="Times New Roman"/>
                <w:b/>
                <w:bCs/>
                <w:lang w:val="en-GB"/>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0EF1D8" w14:textId="4DABBE67"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and address of the insurer</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60E980" w14:textId="3123B02B"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Shares in the share capital</w:t>
            </w:r>
          </w:p>
        </w:tc>
        <w:tc>
          <w:tcPr>
            <w:tcW w:w="1042"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EA9AE8" w14:textId="285D9CAB"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Other useful information (description of membership criterion)</w:t>
            </w:r>
          </w:p>
        </w:tc>
      </w:tr>
      <w:tr w:rsidR="00E747F5" w:rsidRPr="00D22D46" w14:paraId="68095F7B" w14:textId="77777777" w:rsidTr="00E747F5">
        <w:trPr>
          <w:jc w:val="center"/>
        </w:trPr>
        <w:tc>
          <w:tcPr>
            <w:tcW w:w="719" w:type="pct"/>
            <w:vMerge/>
            <w:tcBorders>
              <w:top w:val="single" w:sz="6" w:space="0" w:color="000000"/>
              <w:left w:val="single" w:sz="6" w:space="0" w:color="000000"/>
              <w:bottom w:val="single" w:sz="6" w:space="0" w:color="000000"/>
              <w:right w:val="single" w:sz="6" w:space="0" w:color="000000"/>
            </w:tcBorders>
            <w:vAlign w:val="center"/>
            <w:hideMark/>
          </w:tcPr>
          <w:p w14:paraId="1F4F2015" w14:textId="77777777" w:rsidR="00E747F5" w:rsidRPr="00D22D46" w:rsidRDefault="00E747F5"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8E846C" w14:textId="77777777" w:rsidR="00E747F5" w:rsidRPr="00D22D46" w:rsidRDefault="00E747F5"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7AF5F5" w14:textId="020603D2"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number of shares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3A7FDD" w14:textId="408B1C11"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Absolute amount of the share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47FC2F" w14:textId="2CBB7352"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Relative amount of the share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A241B6" w14:textId="30FC704E" w:rsidR="00E747F5" w:rsidRPr="00D22D46" w:rsidRDefault="00E747F5"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Period of holding the share</w:t>
            </w:r>
          </w:p>
        </w:tc>
        <w:tc>
          <w:tcPr>
            <w:tcW w:w="1042" w:type="pct"/>
            <w:vMerge/>
            <w:tcBorders>
              <w:top w:val="single" w:sz="6" w:space="0" w:color="000000"/>
              <w:left w:val="single" w:sz="6" w:space="0" w:color="000000"/>
              <w:bottom w:val="single" w:sz="6" w:space="0" w:color="000000"/>
              <w:right w:val="single" w:sz="6" w:space="0" w:color="000000"/>
            </w:tcBorders>
            <w:vAlign w:val="center"/>
            <w:hideMark/>
          </w:tcPr>
          <w:p w14:paraId="19BFA428" w14:textId="77777777" w:rsidR="00E747F5" w:rsidRPr="00D22D46" w:rsidRDefault="00E747F5" w:rsidP="00C5694D">
            <w:pPr>
              <w:spacing w:after="0" w:line="240" w:lineRule="auto"/>
              <w:rPr>
                <w:rFonts w:ascii="Times New Roman" w:eastAsia="Times New Roman" w:hAnsi="Times New Roman" w:cs="Times New Roman"/>
                <w:lang w:val="en-GB"/>
              </w:rPr>
            </w:pPr>
          </w:p>
        </w:tc>
      </w:tr>
      <w:tr w:rsidR="00E747F5" w:rsidRPr="00D22D46" w14:paraId="1F04AEF2" w14:textId="77777777" w:rsidTr="00E747F5">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0E06D" w14:textId="77777777" w:rsidR="00E747F5" w:rsidRPr="00D22D46" w:rsidRDefault="00E747F5"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EA146" w14:textId="77777777" w:rsidR="00E747F5" w:rsidRPr="00D22D46" w:rsidRDefault="00E747F5"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AE94"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F4DCB"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8190C"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5B2F5"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c>
          <w:tcPr>
            <w:tcW w:w="10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F336D"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r>
      <w:tr w:rsidR="00E747F5" w:rsidRPr="00D22D46" w14:paraId="65E28D5B" w14:textId="77777777" w:rsidTr="00E747F5">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8454C" w14:textId="77777777" w:rsidR="00E747F5" w:rsidRPr="00D22D46" w:rsidRDefault="00E747F5"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71DBE" w14:textId="77777777" w:rsidR="00E747F5" w:rsidRPr="00D22D46" w:rsidRDefault="00E747F5"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CF782"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F3C"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0F820"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BA99B"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c>
          <w:tcPr>
            <w:tcW w:w="10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6922D" w14:textId="77777777" w:rsidR="00E747F5" w:rsidRPr="00D22D46" w:rsidRDefault="00E747F5" w:rsidP="00C5694D">
            <w:pPr>
              <w:spacing w:after="0" w:line="240" w:lineRule="auto"/>
              <w:rPr>
                <w:rFonts w:ascii="Times New Roman" w:eastAsia="Times New Roman" w:hAnsi="Times New Roman" w:cs="Times New Roman"/>
                <w:sz w:val="20"/>
                <w:szCs w:val="20"/>
                <w:lang w:val="en-GB"/>
              </w:rPr>
            </w:pPr>
          </w:p>
        </w:tc>
      </w:tr>
    </w:tbl>
    <w:p w14:paraId="5EC2996E" w14:textId="77777777" w:rsidR="00E747F5" w:rsidRPr="00D22D46" w:rsidRDefault="00E747F5" w:rsidP="00E747F5">
      <w:pPr>
        <w:spacing w:after="0" w:line="240" w:lineRule="auto"/>
        <w:rPr>
          <w:rFonts w:ascii="Times New Roman" w:eastAsia="Times New Roman" w:hAnsi="Times New Roman" w:cs="Times New Roman"/>
          <w:b/>
          <w:bCs/>
        </w:rPr>
      </w:pPr>
      <w:r w:rsidRPr="00D22D46">
        <w:rPr>
          <w:rFonts w:ascii="Times New Roman" w:eastAsia="Times New Roman" w:hAnsi="Times New Roman" w:cs="Times New Roman"/>
          <w:b/>
          <w:bCs/>
        </w:rPr>
        <w:lastRenderedPageBreak/>
        <w:t xml:space="preserve"> </w:t>
      </w:r>
    </w:p>
    <w:p w14:paraId="75789EB6" w14:textId="2FEE3C88" w:rsidR="00E747F5" w:rsidRPr="00D22D46" w:rsidRDefault="00E747F5" w:rsidP="00E747F5">
      <w:pPr>
        <w:spacing w:after="0" w:line="240" w:lineRule="auto"/>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5.3 </w:t>
      </w:r>
      <w:r w:rsidR="006E0654" w:rsidRPr="00D22D46">
        <w:rPr>
          <w:rFonts w:ascii="Times New Roman" w:eastAsia="Times New Roman" w:hAnsi="Times New Roman" w:cs="Times New Roman"/>
          <w:b/>
          <w:bCs/>
          <w:lang w:val="en-GB"/>
        </w:rPr>
        <w:t>Affiliation relationships within the insurer</w:t>
      </w:r>
    </w:p>
    <w:p w14:paraId="1E3458D4" w14:textId="555F6626" w:rsidR="006E0654" w:rsidRPr="00D22D46" w:rsidRDefault="00B649B4" w:rsidP="00100E09">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Do you have first- </w:t>
      </w:r>
      <w:r w:rsidR="00C62468" w:rsidRPr="00D22D46">
        <w:rPr>
          <w:rFonts w:ascii="Times New Roman" w:eastAsia="Times New Roman" w:hAnsi="Times New Roman" w:cs="Times New Roman"/>
          <w:lang w:val="en-GB"/>
        </w:rPr>
        <w:t>and</w:t>
      </w:r>
      <w:r w:rsidRPr="00D22D46">
        <w:rPr>
          <w:rFonts w:ascii="Times New Roman" w:eastAsia="Times New Roman" w:hAnsi="Times New Roman" w:cs="Times New Roman"/>
          <w:lang w:val="en-GB"/>
        </w:rPr>
        <w:t xml:space="preserve"> second-degree relatives </w:t>
      </w:r>
      <w:r w:rsidR="00C62468" w:rsidRPr="00D22D46">
        <w:rPr>
          <w:rFonts w:ascii="Times New Roman" w:eastAsia="Times New Roman" w:hAnsi="Times New Roman" w:cs="Times New Roman"/>
          <w:lang w:val="en-GB"/>
        </w:rPr>
        <w:t xml:space="preserve">or in-laws </w:t>
      </w:r>
      <w:r w:rsidRPr="00D22D46">
        <w:rPr>
          <w:rFonts w:ascii="Times New Roman" w:eastAsia="Times New Roman" w:hAnsi="Times New Roman" w:cs="Times New Roman"/>
          <w:lang w:val="en-GB"/>
        </w:rPr>
        <w:t>who are involved in management</w:t>
      </w:r>
      <w:r w:rsidR="0083149A" w:rsidRPr="00D22D46">
        <w:rPr>
          <w:rFonts w:ascii="Times New Roman" w:eastAsia="Times New Roman" w:hAnsi="Times New Roman" w:cs="Times New Roman"/>
          <w:lang w:val="en-GB"/>
        </w:rPr>
        <w:t xml:space="preserve"> or</w:t>
      </w:r>
      <w:r w:rsidRPr="00D22D46">
        <w:rPr>
          <w:rFonts w:ascii="Times New Roman" w:eastAsia="Times New Roman" w:hAnsi="Times New Roman" w:cs="Times New Roman"/>
          <w:lang w:val="en-GB"/>
        </w:rPr>
        <w:t xml:space="preserve"> administration activities</w:t>
      </w:r>
      <w:r w:rsidR="00C70BA3" w:rsidRPr="00D22D46">
        <w:rPr>
          <w:rFonts w:ascii="Times New Roman" w:eastAsia="Times New Roman" w:hAnsi="Times New Roman" w:cs="Times New Roman"/>
          <w:lang w:val="en-GB"/>
        </w:rPr>
        <w:t>,</w:t>
      </w:r>
      <w:r w:rsidRPr="00D22D46">
        <w:rPr>
          <w:rFonts w:ascii="Times New Roman" w:eastAsia="Times New Roman" w:hAnsi="Times New Roman" w:cs="Times New Roman"/>
          <w:lang w:val="en-GB"/>
        </w:rPr>
        <w:t xml:space="preserve"> or who hold key positions within the insurer?</w:t>
      </w:r>
    </w:p>
    <w:p w14:paraId="2A186FFB" w14:textId="77777777" w:rsidR="00B649B4" w:rsidRPr="00D22D46" w:rsidRDefault="00B649B4" w:rsidP="00100E09">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6E0654" w:rsidRPr="00D22D46" w14:paraId="2DDAA0F2"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1D84C" w14:textId="77777777"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392FC" w14:textId="77777777"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1BEB5820" w14:textId="77777777" w:rsidR="006E0654" w:rsidRPr="00D22D46" w:rsidRDefault="006E0654" w:rsidP="00100E09">
      <w:pPr>
        <w:spacing w:after="0" w:line="240" w:lineRule="auto"/>
        <w:jc w:val="both"/>
        <w:rPr>
          <w:rFonts w:ascii="Times New Roman" w:eastAsia="Times New Roman" w:hAnsi="Times New Roman" w:cs="Times New Roman"/>
          <w:lang w:val="en-GB"/>
        </w:rPr>
      </w:pPr>
    </w:p>
    <w:p w14:paraId="6BC35E36" w14:textId="2DB29C18" w:rsidR="006E0654" w:rsidRPr="00D22D46" w:rsidRDefault="006E0654"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details as follows:</w:t>
      </w:r>
    </w:p>
    <w:p w14:paraId="0A4B7E03" w14:textId="64256CE0" w:rsidR="006E0654" w:rsidRPr="00D22D46" w:rsidRDefault="006E0654"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1) </w:t>
      </w:r>
      <w:r w:rsidR="0089473D" w:rsidRPr="00D22D46">
        <w:rPr>
          <w:rFonts w:ascii="Times New Roman" w:eastAsia="Times New Roman" w:hAnsi="Times New Roman" w:cs="Times New Roman"/>
          <w:lang w:val="en-GB"/>
        </w:rPr>
        <w:t xml:space="preserve">for </w:t>
      </w:r>
      <w:r w:rsidRPr="00D22D46">
        <w:rPr>
          <w:rFonts w:ascii="Times New Roman" w:eastAsia="Times New Roman" w:hAnsi="Times New Roman" w:cs="Times New Roman"/>
          <w:lang w:val="en-GB"/>
        </w:rPr>
        <w:t>individuals</w:t>
      </w:r>
    </w:p>
    <w:p w14:paraId="3300307C" w14:textId="77777777" w:rsidR="006E0654" w:rsidRPr="00D22D46" w:rsidRDefault="006E0654" w:rsidP="006E0654">
      <w:pPr>
        <w:spacing w:after="0" w:line="240" w:lineRule="auto"/>
        <w:jc w:val="both"/>
        <w:rPr>
          <w:rFonts w:ascii="Times New Roman" w:eastAsia="Times New Roman" w:hAnsi="Times New Roman" w:cs="Times New Roman"/>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71"/>
        <w:gridCol w:w="915"/>
        <w:gridCol w:w="1343"/>
        <w:gridCol w:w="1294"/>
        <w:gridCol w:w="1037"/>
        <w:gridCol w:w="842"/>
        <w:gridCol w:w="972"/>
        <w:gridCol w:w="866"/>
        <w:gridCol w:w="867"/>
      </w:tblGrid>
      <w:tr w:rsidR="006E0654" w:rsidRPr="00D22D46" w14:paraId="24653ACF" w14:textId="77777777" w:rsidTr="00C5694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A80964" w14:textId="181E21AF"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7D32D8" w14:textId="22397550"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Name, surname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14697F" w14:textId="40419581"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State identification number (IDNP)*</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203607" w14:textId="38CB92C4"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Membership criterion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C5A55A" w14:textId="23F1525C"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Residence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653C5E" w14:textId="02BDE0E1"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Place of work, position held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C9D7B6" w14:textId="791FDD9A"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Shareholding in the capital of a legal entity</w:t>
            </w:r>
          </w:p>
        </w:tc>
      </w:tr>
      <w:tr w:rsidR="006E0654" w:rsidRPr="00D22D46" w14:paraId="37305650" w14:textId="77777777" w:rsidTr="00C5694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8DDAEF"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4E476"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8D29FB"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9054FA"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18F003"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C59DC"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D044A9" w14:textId="6D5C6546"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legal person, country of residence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E6C4E9" w14:textId="13211844" w:rsidR="006E0654" w:rsidRPr="00D22D46" w:rsidRDefault="006E0654"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Relative size of the share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1CFD5B" w14:textId="6F06D186" w:rsidR="006E0654" w:rsidRPr="00D22D46" w:rsidRDefault="0089473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nominal value of the share</w:t>
            </w:r>
          </w:p>
        </w:tc>
      </w:tr>
      <w:tr w:rsidR="006E0654" w:rsidRPr="00D22D46" w14:paraId="010E170D"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C1520" w14:textId="77777777" w:rsidR="006E0654" w:rsidRPr="00D22D46" w:rsidRDefault="006E065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35333"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BBEEB"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80CB9"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CD665"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9BB95"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E0345"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0341F"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C8318"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r>
      <w:tr w:rsidR="006E0654" w:rsidRPr="00D22D46" w14:paraId="17376893"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6ED58" w14:textId="77777777" w:rsidR="006E0654" w:rsidRPr="00D22D46" w:rsidRDefault="006E065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C1578"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09365"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3500D"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2CBB3"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D8F16"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6F89C"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C6CAA"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17021"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r>
      <w:tr w:rsidR="006E0654" w:rsidRPr="00D22D46" w14:paraId="4442F636"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386ED" w14:textId="77777777" w:rsidR="006E0654" w:rsidRPr="00D22D46" w:rsidRDefault="006E065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BFC6D"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FC2A1"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A7CF3"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81D50"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97841"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7288F"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BD2B7"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F6502"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r>
      <w:tr w:rsidR="006E0654" w:rsidRPr="00D22D46" w14:paraId="14CD9753"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C5274" w14:textId="77777777" w:rsidR="006E0654" w:rsidRPr="00D22D46" w:rsidRDefault="006E065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0801" w14:textId="77777777" w:rsidR="006E0654" w:rsidRPr="00D22D46" w:rsidRDefault="006E065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3DC5E"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9B8FF"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AE6FB"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BE494"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CE0DB"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AD1EE"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45CEC" w14:textId="77777777" w:rsidR="006E0654" w:rsidRPr="00D22D46" w:rsidRDefault="006E0654" w:rsidP="00C5694D">
            <w:pPr>
              <w:spacing w:after="0" w:line="240" w:lineRule="auto"/>
              <w:rPr>
                <w:rFonts w:ascii="Times New Roman" w:eastAsia="Times New Roman" w:hAnsi="Times New Roman" w:cs="Times New Roman"/>
                <w:sz w:val="20"/>
                <w:szCs w:val="20"/>
                <w:lang w:val="en-GB"/>
              </w:rPr>
            </w:pPr>
          </w:p>
        </w:tc>
      </w:tr>
    </w:tbl>
    <w:p w14:paraId="1C1F37B0" w14:textId="77777777" w:rsidR="006E0654" w:rsidRPr="00D22D46" w:rsidRDefault="006E0654" w:rsidP="006E0654">
      <w:pPr>
        <w:spacing w:after="0" w:line="240" w:lineRule="auto"/>
        <w:jc w:val="both"/>
        <w:rPr>
          <w:rFonts w:ascii="Times New Roman" w:eastAsia="Times New Roman" w:hAnsi="Times New Roman" w:cs="Times New Roman"/>
          <w:lang w:val="en-GB"/>
        </w:rPr>
      </w:pPr>
    </w:p>
    <w:p w14:paraId="61903D8F" w14:textId="5D565A7F" w:rsidR="0089473D" w:rsidRPr="00D22D46" w:rsidRDefault="0089473D"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In the case of non-resident individuals - the series and number of the identity card.</w:t>
      </w:r>
    </w:p>
    <w:p w14:paraId="63822BED" w14:textId="77777777" w:rsidR="0089473D" w:rsidRPr="00D22D46" w:rsidRDefault="0089473D" w:rsidP="006E0654">
      <w:pPr>
        <w:spacing w:after="0" w:line="240" w:lineRule="auto"/>
        <w:jc w:val="both"/>
        <w:rPr>
          <w:rFonts w:ascii="Times New Roman" w:eastAsia="Times New Roman" w:hAnsi="Times New Roman" w:cs="Times New Roman"/>
          <w:lang w:val="en-GB"/>
        </w:rPr>
      </w:pPr>
    </w:p>
    <w:p w14:paraId="7C15973E" w14:textId="1685A6D8" w:rsidR="0089473D" w:rsidRPr="00D22D46" w:rsidRDefault="0089473D"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2) for legal persons</w:t>
      </w:r>
    </w:p>
    <w:p w14:paraId="6F39C549" w14:textId="77777777" w:rsidR="00C66FD3" w:rsidRPr="00D22D46" w:rsidRDefault="00C66FD3" w:rsidP="006E0654">
      <w:pPr>
        <w:spacing w:after="0" w:line="240" w:lineRule="auto"/>
        <w:jc w:val="both"/>
        <w:rPr>
          <w:rFonts w:ascii="Times New Roman" w:eastAsia="Times New Roman" w:hAnsi="Times New Roman" w:cs="Times New Roman"/>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48"/>
        <w:gridCol w:w="681"/>
        <w:gridCol w:w="1243"/>
        <w:gridCol w:w="1198"/>
        <w:gridCol w:w="1299"/>
        <w:gridCol w:w="2119"/>
        <w:gridCol w:w="902"/>
        <w:gridCol w:w="744"/>
        <w:gridCol w:w="805"/>
      </w:tblGrid>
      <w:tr w:rsidR="00C66FD3" w:rsidRPr="00D22D46" w14:paraId="642861B9" w14:textId="77777777" w:rsidTr="00C5694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9CFC9E" w14:textId="068B52AB" w:rsidR="00C66FD3" w:rsidRPr="00D22D46" w:rsidRDefault="00C66FD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94176F" w14:textId="68FDBBF0" w:rsidR="00C66FD3" w:rsidRPr="00D22D46" w:rsidRDefault="00C66FD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Name of the legal person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53D598" w14:textId="379617B1" w:rsidR="00C66FD3" w:rsidRPr="00D22D46" w:rsidRDefault="00C66FD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State identification number (IDNO)*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35DAA6" w14:textId="50BDD5F5" w:rsidR="00C66FD3" w:rsidRPr="00D22D46" w:rsidRDefault="00C66FD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Membership criterion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11CF25" w14:textId="3182D24B" w:rsidR="00C66FD3" w:rsidRPr="00D22D46" w:rsidRDefault="00C66FD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Headquarters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44AB2A" w14:textId="67F4BBBF" w:rsidR="00C66FD3" w:rsidRPr="00D22D46" w:rsidRDefault="00C66FD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surname of the administrator/manager</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67334F" w14:textId="3AF1C754" w:rsidR="00C66FD3" w:rsidRPr="00D22D46" w:rsidRDefault="00C66FD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Shareholding in the capital of another legal person</w:t>
            </w:r>
          </w:p>
        </w:tc>
      </w:tr>
      <w:tr w:rsidR="00C66FD3" w:rsidRPr="00D22D46" w14:paraId="5193816F" w14:textId="77777777" w:rsidTr="00C5694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39D224"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3FAA69"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795763"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1A3141"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E05E9D"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9A51E7"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44CC7A" w14:textId="3E98BC0A" w:rsidR="00C66FD3" w:rsidRPr="00D22D46" w:rsidRDefault="00C66FD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legal person, country of residence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65620D" w14:textId="74AD446A" w:rsidR="00C66FD3" w:rsidRPr="00D22D46" w:rsidRDefault="009236A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r</w:t>
            </w:r>
            <w:r w:rsidR="00C66FD3" w:rsidRPr="00D22D46">
              <w:rPr>
                <w:rFonts w:ascii="Times New Roman" w:eastAsia="Times New Roman" w:hAnsi="Times New Roman" w:cs="Times New Roman"/>
                <w:b/>
                <w:bCs/>
                <w:lang w:val="en-GB"/>
              </w:rPr>
              <w:t>elative size of the share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6F5EC5" w14:textId="7262B818" w:rsidR="00C66FD3" w:rsidRPr="00D22D46" w:rsidRDefault="00C66FD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nominal value of the share</w:t>
            </w:r>
          </w:p>
        </w:tc>
      </w:tr>
      <w:tr w:rsidR="00C66FD3" w:rsidRPr="00D22D46" w14:paraId="49E54D2B"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95F4F" w14:textId="77777777" w:rsidR="00C66FD3" w:rsidRPr="00D22D46" w:rsidRDefault="00C66FD3"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A2754"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37BE2"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47A0C"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AFC3E"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BC737"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66A03"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DD78C"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2E343"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r>
      <w:tr w:rsidR="00C66FD3" w:rsidRPr="00D22D46" w14:paraId="5A2FB07A"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E3D90" w14:textId="77777777" w:rsidR="00C66FD3" w:rsidRPr="00D22D46" w:rsidRDefault="00C66FD3"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CC071"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F5DBB"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BAEFE"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51ADE"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49342"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2384C"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695F8"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4D8B"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r>
      <w:tr w:rsidR="00C66FD3" w:rsidRPr="00D22D46" w14:paraId="649DA6C8"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21022" w14:textId="77777777" w:rsidR="00C66FD3" w:rsidRPr="00D22D46" w:rsidRDefault="00C66FD3"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1E40E"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6E917"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908CC"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35419"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E22B1"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5B173"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557C0"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44BD2"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r>
      <w:tr w:rsidR="00C66FD3" w:rsidRPr="00D22D46" w14:paraId="3F82C6B8"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42B4A" w14:textId="77777777" w:rsidR="00C66FD3" w:rsidRPr="00D22D46" w:rsidRDefault="00C66FD3"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D6730" w14:textId="77777777" w:rsidR="00C66FD3" w:rsidRPr="00D22D46" w:rsidRDefault="00C66FD3"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C63D8"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F3347"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F1483"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2F12F"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B5AD6"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89784"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95947" w14:textId="77777777" w:rsidR="00C66FD3" w:rsidRPr="00D22D46" w:rsidRDefault="00C66FD3" w:rsidP="00C5694D">
            <w:pPr>
              <w:spacing w:after="0" w:line="240" w:lineRule="auto"/>
              <w:rPr>
                <w:rFonts w:ascii="Times New Roman" w:eastAsia="Times New Roman" w:hAnsi="Times New Roman" w:cs="Times New Roman"/>
                <w:sz w:val="20"/>
                <w:szCs w:val="20"/>
                <w:lang w:val="en-GB"/>
              </w:rPr>
            </w:pPr>
          </w:p>
        </w:tc>
      </w:tr>
    </w:tbl>
    <w:p w14:paraId="74927B9C" w14:textId="503D63BC" w:rsidR="00C66FD3" w:rsidRPr="00D22D46" w:rsidRDefault="00C66FD3"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 </w:t>
      </w:r>
    </w:p>
    <w:p w14:paraId="3E1E8549" w14:textId="26C631D8" w:rsidR="00C66FD3" w:rsidRPr="00D22D46" w:rsidRDefault="00C66FD3"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In case of non-resident legal persons, the state identification/registration number assigned by the competent body of the non-resident's country of origin</w:t>
      </w:r>
      <w:r w:rsidR="00887A90" w:rsidRPr="00D22D46">
        <w:rPr>
          <w:rFonts w:ascii="Times New Roman" w:eastAsia="Times New Roman" w:hAnsi="Times New Roman" w:cs="Times New Roman"/>
          <w:lang w:val="en-GB"/>
        </w:rPr>
        <w:t xml:space="preserve"> shall be indicated. </w:t>
      </w:r>
    </w:p>
    <w:p w14:paraId="7BCA7FB3" w14:textId="77777777" w:rsidR="002D6EA3" w:rsidRPr="00D22D46" w:rsidRDefault="002D6EA3" w:rsidP="006E0654">
      <w:pPr>
        <w:spacing w:after="0" w:line="240" w:lineRule="auto"/>
        <w:jc w:val="both"/>
        <w:rPr>
          <w:rFonts w:ascii="Times New Roman" w:eastAsia="Times New Roman" w:hAnsi="Times New Roman" w:cs="Times New Roman"/>
          <w:lang w:val="en-GB"/>
        </w:rPr>
      </w:pPr>
    </w:p>
    <w:p w14:paraId="09BE8491" w14:textId="24ACB2D6" w:rsidR="002D6EA3" w:rsidRPr="00D22D46" w:rsidRDefault="002D6EA3" w:rsidP="002D6EA3">
      <w:pPr>
        <w:spacing w:after="0" w:line="240" w:lineRule="auto"/>
        <w:ind w:firstLine="567"/>
        <w:jc w:val="both"/>
        <w:rPr>
          <w:rFonts w:ascii="Times New Roman" w:eastAsia="Times New Roman" w:hAnsi="Times New Roman" w:cs="Times New Roman"/>
          <w:b/>
          <w:bCs/>
          <w:kern w:val="0"/>
          <w:lang w:val="en-GB" w:eastAsia="ro-MD"/>
          <w14:ligatures w14:val="none"/>
        </w:rPr>
      </w:pPr>
      <w:r w:rsidRPr="00D22D46">
        <w:rPr>
          <w:rFonts w:ascii="Times New Roman" w:eastAsia="Times New Roman" w:hAnsi="Times New Roman" w:cs="Times New Roman"/>
          <w:b/>
          <w:bCs/>
          <w:kern w:val="0"/>
          <w:lang w:val="en-GB" w:eastAsia="ro-MD"/>
          <w14:ligatures w14:val="none"/>
        </w:rPr>
        <w:t>5.3</w:t>
      </w:r>
      <w:r w:rsidRPr="00D22D46">
        <w:rPr>
          <w:rFonts w:ascii="Times New Roman" w:eastAsia="Times New Roman" w:hAnsi="Times New Roman" w:cs="Times New Roman"/>
          <w:b/>
          <w:bCs/>
          <w:kern w:val="0"/>
          <w:vertAlign w:val="superscript"/>
          <w:lang w:val="en-GB" w:eastAsia="ro-MD"/>
          <w14:ligatures w14:val="none"/>
        </w:rPr>
        <w:t>1</w:t>
      </w:r>
      <w:r w:rsidRPr="00D22D46">
        <w:rPr>
          <w:rFonts w:ascii="Times New Roman" w:eastAsia="Times New Roman" w:hAnsi="Times New Roman" w:cs="Times New Roman"/>
          <w:b/>
          <w:bCs/>
          <w:kern w:val="0"/>
          <w:lang w:val="en-GB" w:eastAsia="ro-MD"/>
          <w14:ligatures w14:val="none"/>
        </w:rPr>
        <w:t xml:space="preserve"> </w:t>
      </w:r>
      <w:r w:rsidR="008B0EAE" w:rsidRPr="00D22D46">
        <w:rPr>
          <w:rFonts w:ascii="Times New Roman" w:eastAsia="Times New Roman" w:hAnsi="Times New Roman" w:cs="Times New Roman"/>
          <w:b/>
          <w:bCs/>
          <w:kern w:val="0"/>
          <w:lang w:val="en-GB" w:eastAsia="ro-MD"/>
          <w14:ligatures w14:val="none"/>
        </w:rPr>
        <w:t>Existence or non-existence of the status of shareholder</w:t>
      </w:r>
      <w:r w:rsidR="00CD1D2E" w:rsidRPr="00D22D46">
        <w:rPr>
          <w:rFonts w:ascii="Times New Roman" w:eastAsia="Times New Roman" w:hAnsi="Times New Roman" w:cs="Times New Roman"/>
          <w:b/>
          <w:bCs/>
          <w:kern w:val="0"/>
          <w:lang w:val="en-GB" w:eastAsia="ro-MD"/>
          <w14:ligatures w14:val="none"/>
        </w:rPr>
        <w:t xml:space="preserve"> or</w:t>
      </w:r>
      <w:r w:rsidR="008B0EAE" w:rsidRPr="00D22D46">
        <w:rPr>
          <w:rFonts w:ascii="Times New Roman" w:eastAsia="Times New Roman" w:hAnsi="Times New Roman" w:cs="Times New Roman"/>
          <w:b/>
          <w:bCs/>
          <w:kern w:val="0"/>
          <w:lang w:val="en-GB" w:eastAsia="ro-MD"/>
          <w14:ligatures w14:val="none"/>
        </w:rPr>
        <w:t xml:space="preserve"> partner of another insurer/reinsurer and/or insurance and/or reinsurance intermediary</w:t>
      </w:r>
    </w:p>
    <w:p w14:paraId="6CF05D34" w14:textId="761035FB" w:rsidR="002D6EA3" w:rsidRPr="00D22D46" w:rsidRDefault="00CD1D2E" w:rsidP="002D6EA3">
      <w:pPr>
        <w:spacing w:after="0" w:line="240" w:lineRule="auto"/>
        <w:ind w:firstLine="567"/>
        <w:jc w:val="both"/>
        <w:rPr>
          <w:rFonts w:ascii="Times New Roman" w:eastAsia="Times New Roman" w:hAnsi="Times New Roman" w:cs="Times New Roman"/>
          <w:kern w:val="0"/>
          <w:lang w:val="en-GB" w:eastAsia="ro-MD"/>
          <w14:ligatures w14:val="none"/>
        </w:rPr>
      </w:pPr>
      <w:r w:rsidRPr="00D22D46">
        <w:rPr>
          <w:rFonts w:ascii="Times New Roman" w:eastAsia="Times New Roman" w:hAnsi="Times New Roman" w:cs="Times New Roman"/>
          <w:kern w:val="0"/>
          <w:lang w:val="en-GB" w:eastAsia="ro-MD"/>
          <w14:ligatures w14:val="none"/>
        </w:rPr>
        <w:t>Do you currently hold, or have you held in the last 10 years, the position of shareholder or partner in another insurer/reinsurer and/or insurance and/or reinsurance intermediary?"</w:t>
      </w:r>
    </w:p>
    <w:p w14:paraId="5C348C60" w14:textId="77777777" w:rsidR="002D6EA3" w:rsidRPr="00D22D46" w:rsidRDefault="002D6EA3" w:rsidP="002D6EA3">
      <w:pPr>
        <w:spacing w:after="0" w:line="240" w:lineRule="auto"/>
        <w:ind w:firstLine="567"/>
        <w:jc w:val="both"/>
        <w:rPr>
          <w:rFonts w:ascii="Times New Roman" w:eastAsia="Times New Roman" w:hAnsi="Times New Roman" w:cs="Times New Roman"/>
          <w:kern w:val="0"/>
          <w:lang w:eastAsia="ro-MD"/>
          <w14:ligatures w14:val="none"/>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2D6EA3" w:rsidRPr="00D22D46" w14:paraId="12FA9B30" w14:textId="77777777" w:rsidTr="0074688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A1BB6" w14:textId="03888334" w:rsidR="002D6EA3" w:rsidRPr="00D22D46" w:rsidRDefault="00A27EA8" w:rsidP="00746884">
            <w:pPr>
              <w:spacing w:after="0" w:line="240" w:lineRule="auto"/>
              <w:jc w:val="center"/>
              <w:rPr>
                <w:rFonts w:ascii="Times New Roman" w:eastAsia="Times New Roman" w:hAnsi="Times New Roman" w:cs="Times New Roman"/>
                <w:b/>
                <w:bCs/>
                <w:kern w:val="0"/>
                <w:lang w:eastAsia="ro-MD"/>
                <w14:ligatures w14:val="none"/>
              </w:rPr>
            </w:pPr>
            <w:r w:rsidRPr="00D22D46">
              <w:rPr>
                <w:rFonts w:ascii="Times New Roman" w:eastAsia="Times New Roman" w:hAnsi="Times New Roman" w:cs="Times New Roman"/>
                <w:b/>
                <w:bCs/>
                <w:kern w:val="0"/>
                <w:lang w:eastAsia="ro-MD"/>
                <w14:ligatures w14:val="none"/>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5F0FB" w14:textId="4A798E0D" w:rsidR="002D6EA3" w:rsidRPr="00D22D46" w:rsidRDefault="002D6EA3" w:rsidP="00746884">
            <w:pPr>
              <w:spacing w:after="0" w:line="240" w:lineRule="auto"/>
              <w:jc w:val="center"/>
              <w:rPr>
                <w:rFonts w:ascii="Times New Roman" w:eastAsia="Times New Roman" w:hAnsi="Times New Roman" w:cs="Times New Roman"/>
                <w:kern w:val="0"/>
                <w:lang w:eastAsia="ro-MD"/>
                <w14:ligatures w14:val="none"/>
              </w:rPr>
            </w:pPr>
            <w:r w:rsidRPr="00D22D46">
              <w:rPr>
                <w:rFonts w:ascii="Times New Roman" w:eastAsia="Times New Roman" w:hAnsi="Times New Roman" w:cs="Times New Roman"/>
                <w:b/>
                <w:bCs/>
                <w:kern w:val="0"/>
                <w:lang w:eastAsia="ro-MD"/>
                <w14:ligatures w14:val="none"/>
              </w:rPr>
              <w:t>N</w:t>
            </w:r>
            <w:r w:rsidR="00A27EA8" w:rsidRPr="00D22D46">
              <w:rPr>
                <w:rFonts w:ascii="Times New Roman" w:eastAsia="Times New Roman" w:hAnsi="Times New Roman" w:cs="Times New Roman"/>
                <w:b/>
                <w:bCs/>
                <w:kern w:val="0"/>
                <w:lang w:eastAsia="ro-MD"/>
                <w14:ligatures w14:val="none"/>
              </w:rPr>
              <w:t>O</w:t>
            </w:r>
          </w:p>
        </w:tc>
      </w:tr>
    </w:tbl>
    <w:p w14:paraId="33203749" w14:textId="77777777" w:rsidR="002D6EA3" w:rsidRPr="00D22D46" w:rsidRDefault="002D6EA3" w:rsidP="002D6EA3">
      <w:pPr>
        <w:spacing w:after="0" w:line="240" w:lineRule="auto"/>
        <w:ind w:firstLine="567"/>
        <w:jc w:val="both"/>
        <w:rPr>
          <w:rFonts w:ascii="Times New Roman" w:eastAsia="Times New Roman" w:hAnsi="Times New Roman" w:cs="Times New Roman"/>
          <w:b/>
          <w:bCs/>
          <w:kern w:val="0"/>
          <w:lang w:eastAsia="ro-MD"/>
          <w14:ligatures w14:val="none"/>
        </w:rPr>
      </w:pPr>
    </w:p>
    <w:p w14:paraId="75F5C3DB" w14:textId="44ECA045" w:rsidR="002D6EA3" w:rsidRPr="00D22D46" w:rsidRDefault="00516D00" w:rsidP="002D6EA3">
      <w:pPr>
        <w:spacing w:after="0" w:line="240" w:lineRule="auto"/>
        <w:ind w:firstLine="567"/>
        <w:jc w:val="both"/>
        <w:rPr>
          <w:rFonts w:ascii="Times New Roman" w:eastAsia="Times New Roman" w:hAnsi="Times New Roman" w:cs="Times New Roman"/>
          <w:kern w:val="0"/>
          <w:lang w:val="en-GB" w:eastAsia="ro-MD"/>
          <w14:ligatures w14:val="none"/>
        </w:rPr>
      </w:pPr>
      <w:r w:rsidRPr="00D22D46">
        <w:rPr>
          <w:rFonts w:ascii="Times New Roman" w:eastAsia="Times New Roman" w:hAnsi="Times New Roman" w:cs="Times New Roman"/>
          <w:kern w:val="0"/>
          <w:lang w:val="en-GB" w:eastAsia="ro-MD"/>
          <w14:ligatures w14:val="none"/>
        </w:rPr>
        <w:lastRenderedPageBreak/>
        <w:t>If yes, please provide details:</w:t>
      </w:r>
    </w:p>
    <w:p w14:paraId="7067AEAD" w14:textId="77777777" w:rsidR="002D6EA3" w:rsidRPr="00D22D46" w:rsidRDefault="002D6EA3" w:rsidP="002D6EA3">
      <w:pPr>
        <w:spacing w:after="0" w:line="240" w:lineRule="auto"/>
        <w:ind w:firstLine="567"/>
        <w:jc w:val="both"/>
        <w:rPr>
          <w:rFonts w:ascii="Times New Roman" w:eastAsia="Times New Roman" w:hAnsi="Times New Roman" w:cs="Times New Roman"/>
          <w:kern w:val="0"/>
          <w:lang w:val="en-GB" w:eastAsia="ro-MD"/>
          <w14:ligatures w14:val="none"/>
        </w:rPr>
      </w:pPr>
    </w:p>
    <w:tbl>
      <w:tblPr>
        <w:tblStyle w:val="TableGrid"/>
        <w:tblW w:w="0" w:type="auto"/>
        <w:tblLook w:val="04A0" w:firstRow="1" w:lastRow="0" w:firstColumn="1" w:lastColumn="0" w:noHBand="0" w:noVBand="1"/>
      </w:tblPr>
      <w:tblGrid>
        <w:gridCol w:w="2814"/>
        <w:gridCol w:w="2814"/>
        <w:gridCol w:w="2815"/>
      </w:tblGrid>
      <w:tr w:rsidR="002D6EA3" w:rsidRPr="00D22D46" w14:paraId="2CE90A15" w14:textId="77777777" w:rsidTr="00746884">
        <w:tc>
          <w:tcPr>
            <w:tcW w:w="2814" w:type="dxa"/>
          </w:tcPr>
          <w:p w14:paraId="54A52872" w14:textId="7C2CA139" w:rsidR="002D6EA3" w:rsidRPr="00D22D46" w:rsidRDefault="00BD5860" w:rsidP="00746884">
            <w:pPr>
              <w:jc w:val="center"/>
              <w:rPr>
                <w:rFonts w:ascii="Times New Roman" w:eastAsia="Times New Roman" w:hAnsi="Times New Roman" w:cs="Times New Roman"/>
                <w:kern w:val="0"/>
                <w:lang w:val="en-GB" w:eastAsia="ro-MD"/>
                <w14:ligatures w14:val="none"/>
              </w:rPr>
            </w:pPr>
            <w:r w:rsidRPr="00D22D46">
              <w:rPr>
                <w:rFonts w:ascii="Times New Roman" w:eastAsia="Times New Roman" w:hAnsi="Times New Roman" w:cs="Times New Roman"/>
                <w:kern w:val="0"/>
                <w:lang w:val="en-GB" w:eastAsia="ro-MD"/>
                <w14:ligatures w14:val="none"/>
              </w:rPr>
              <w:t xml:space="preserve">Name of insurer/reinsurer/insurance and/or reinsurance intermediary  </w:t>
            </w:r>
          </w:p>
        </w:tc>
        <w:tc>
          <w:tcPr>
            <w:tcW w:w="2814" w:type="dxa"/>
          </w:tcPr>
          <w:p w14:paraId="5F0D7228" w14:textId="08EFF877" w:rsidR="002D6EA3" w:rsidRPr="00D22D46" w:rsidRDefault="00BD5860" w:rsidP="00746884">
            <w:pPr>
              <w:jc w:val="center"/>
              <w:rPr>
                <w:rFonts w:ascii="Times New Roman" w:eastAsia="Times New Roman" w:hAnsi="Times New Roman" w:cs="Times New Roman"/>
                <w:kern w:val="0"/>
                <w:lang w:val="en-GB" w:eastAsia="ro-MD"/>
                <w14:ligatures w14:val="none"/>
              </w:rPr>
            </w:pPr>
            <w:r w:rsidRPr="00D22D46">
              <w:rPr>
                <w:rFonts w:ascii="Times New Roman" w:eastAsia="Times New Roman" w:hAnsi="Times New Roman" w:cs="Times New Roman"/>
                <w:kern w:val="0"/>
                <w:lang w:val="en-GB" w:eastAsia="ro-MD"/>
                <w14:ligatures w14:val="none"/>
              </w:rPr>
              <w:t>Position held</w:t>
            </w:r>
          </w:p>
        </w:tc>
        <w:tc>
          <w:tcPr>
            <w:tcW w:w="2815" w:type="dxa"/>
          </w:tcPr>
          <w:p w14:paraId="21E15315" w14:textId="1AB12AFE" w:rsidR="002D6EA3" w:rsidRPr="00D22D46" w:rsidRDefault="00BD5860" w:rsidP="00746884">
            <w:pPr>
              <w:jc w:val="both"/>
              <w:rPr>
                <w:rFonts w:ascii="Times New Roman" w:eastAsia="Times New Roman" w:hAnsi="Times New Roman" w:cs="Times New Roman"/>
                <w:kern w:val="0"/>
                <w:lang w:val="en-GB" w:eastAsia="ro-MD"/>
                <w14:ligatures w14:val="none"/>
              </w:rPr>
            </w:pPr>
            <w:r w:rsidRPr="00D22D46">
              <w:rPr>
                <w:rFonts w:ascii="Times New Roman" w:eastAsia="Times New Roman" w:hAnsi="Times New Roman" w:cs="Times New Roman"/>
                <w:kern w:val="0"/>
                <w:lang w:val="en-GB" w:eastAsia="ro-MD"/>
                <w14:ligatures w14:val="none"/>
              </w:rPr>
              <w:t>Period during which you held the respective status</w:t>
            </w:r>
          </w:p>
          <w:p w14:paraId="5C3D0B58" w14:textId="77777777" w:rsidR="002D6EA3" w:rsidRPr="00D22D46" w:rsidRDefault="002D6EA3" w:rsidP="00746884">
            <w:pPr>
              <w:jc w:val="both"/>
              <w:rPr>
                <w:rFonts w:ascii="Times New Roman" w:eastAsia="Times New Roman" w:hAnsi="Times New Roman" w:cs="Times New Roman"/>
                <w:kern w:val="0"/>
                <w:lang w:val="en-GB" w:eastAsia="ro-MD"/>
                <w14:ligatures w14:val="none"/>
              </w:rPr>
            </w:pPr>
          </w:p>
        </w:tc>
      </w:tr>
      <w:tr w:rsidR="002D6EA3" w:rsidRPr="00D22D46" w14:paraId="672E2CF8" w14:textId="77777777" w:rsidTr="00746884">
        <w:tc>
          <w:tcPr>
            <w:tcW w:w="2814" w:type="dxa"/>
          </w:tcPr>
          <w:p w14:paraId="03349CAD" w14:textId="77777777" w:rsidR="002D6EA3" w:rsidRPr="00D22D46" w:rsidRDefault="002D6EA3" w:rsidP="00746884">
            <w:pPr>
              <w:jc w:val="both"/>
              <w:rPr>
                <w:rFonts w:ascii="Times New Roman" w:eastAsia="Times New Roman" w:hAnsi="Times New Roman" w:cs="Times New Roman"/>
                <w:kern w:val="0"/>
                <w:lang w:eastAsia="ro-MD"/>
                <w14:ligatures w14:val="none"/>
              </w:rPr>
            </w:pPr>
          </w:p>
        </w:tc>
        <w:tc>
          <w:tcPr>
            <w:tcW w:w="2814" w:type="dxa"/>
          </w:tcPr>
          <w:p w14:paraId="146B528C" w14:textId="77777777" w:rsidR="002D6EA3" w:rsidRPr="00D22D46" w:rsidRDefault="002D6EA3" w:rsidP="00746884">
            <w:pPr>
              <w:jc w:val="both"/>
              <w:rPr>
                <w:rFonts w:ascii="Times New Roman" w:eastAsia="Times New Roman" w:hAnsi="Times New Roman" w:cs="Times New Roman"/>
                <w:kern w:val="0"/>
                <w:lang w:eastAsia="ro-MD"/>
                <w14:ligatures w14:val="none"/>
              </w:rPr>
            </w:pPr>
          </w:p>
        </w:tc>
        <w:tc>
          <w:tcPr>
            <w:tcW w:w="2815" w:type="dxa"/>
          </w:tcPr>
          <w:p w14:paraId="744A7317" w14:textId="77777777" w:rsidR="002D6EA3" w:rsidRPr="00D22D46" w:rsidRDefault="002D6EA3" w:rsidP="00746884">
            <w:pPr>
              <w:jc w:val="both"/>
              <w:rPr>
                <w:rFonts w:ascii="Times New Roman" w:eastAsia="Times New Roman" w:hAnsi="Times New Roman" w:cs="Times New Roman"/>
                <w:kern w:val="0"/>
                <w:lang w:eastAsia="ro-MD"/>
                <w14:ligatures w14:val="none"/>
              </w:rPr>
            </w:pPr>
          </w:p>
        </w:tc>
      </w:tr>
      <w:tr w:rsidR="002D6EA3" w:rsidRPr="00D22D46" w14:paraId="015E8F67" w14:textId="77777777" w:rsidTr="00746884">
        <w:tc>
          <w:tcPr>
            <w:tcW w:w="2814" w:type="dxa"/>
          </w:tcPr>
          <w:p w14:paraId="71800A6C" w14:textId="77777777" w:rsidR="002D6EA3" w:rsidRPr="00D22D46" w:rsidRDefault="002D6EA3" w:rsidP="00746884">
            <w:pPr>
              <w:jc w:val="both"/>
              <w:rPr>
                <w:rFonts w:ascii="Times New Roman" w:eastAsia="Times New Roman" w:hAnsi="Times New Roman" w:cs="Times New Roman"/>
                <w:kern w:val="0"/>
                <w:lang w:eastAsia="ro-MD"/>
                <w14:ligatures w14:val="none"/>
              </w:rPr>
            </w:pPr>
          </w:p>
        </w:tc>
        <w:tc>
          <w:tcPr>
            <w:tcW w:w="2814" w:type="dxa"/>
          </w:tcPr>
          <w:p w14:paraId="581CB364" w14:textId="77777777" w:rsidR="002D6EA3" w:rsidRPr="00D22D46" w:rsidRDefault="002D6EA3" w:rsidP="00746884">
            <w:pPr>
              <w:jc w:val="both"/>
              <w:rPr>
                <w:rFonts w:ascii="Times New Roman" w:eastAsia="Times New Roman" w:hAnsi="Times New Roman" w:cs="Times New Roman"/>
                <w:kern w:val="0"/>
                <w:lang w:eastAsia="ro-MD"/>
                <w14:ligatures w14:val="none"/>
              </w:rPr>
            </w:pPr>
          </w:p>
        </w:tc>
        <w:tc>
          <w:tcPr>
            <w:tcW w:w="2815" w:type="dxa"/>
          </w:tcPr>
          <w:p w14:paraId="601ADB5E" w14:textId="77777777" w:rsidR="002D6EA3" w:rsidRPr="00D22D46" w:rsidRDefault="002D6EA3" w:rsidP="00746884">
            <w:pPr>
              <w:jc w:val="both"/>
              <w:rPr>
                <w:rFonts w:ascii="Times New Roman" w:eastAsia="Times New Roman" w:hAnsi="Times New Roman" w:cs="Times New Roman"/>
                <w:kern w:val="0"/>
                <w:lang w:eastAsia="ro-MD"/>
                <w14:ligatures w14:val="none"/>
              </w:rPr>
            </w:pPr>
          </w:p>
        </w:tc>
      </w:tr>
    </w:tbl>
    <w:p w14:paraId="52F3BA86" w14:textId="77777777" w:rsidR="002D6EA3" w:rsidRPr="00D22D46" w:rsidRDefault="002D6EA3" w:rsidP="006E0654">
      <w:pPr>
        <w:spacing w:after="0" w:line="240" w:lineRule="auto"/>
        <w:jc w:val="both"/>
        <w:rPr>
          <w:rFonts w:ascii="Times New Roman" w:eastAsia="Times New Roman" w:hAnsi="Times New Roman" w:cs="Times New Roman"/>
        </w:rPr>
      </w:pPr>
    </w:p>
    <w:p w14:paraId="435B0196" w14:textId="77777777" w:rsidR="00887A90" w:rsidRPr="00D22D46" w:rsidRDefault="00887A90" w:rsidP="006E0654">
      <w:pPr>
        <w:spacing w:after="0" w:line="240" w:lineRule="auto"/>
        <w:jc w:val="both"/>
        <w:rPr>
          <w:rFonts w:ascii="Times New Roman" w:eastAsia="Times New Roman" w:hAnsi="Times New Roman" w:cs="Times New Roman"/>
          <w:lang w:val="en-GB"/>
        </w:rPr>
      </w:pPr>
    </w:p>
    <w:p w14:paraId="05478AB0" w14:textId="426BE9E3" w:rsidR="00887A90" w:rsidRPr="00D22D46" w:rsidRDefault="00887A90" w:rsidP="006E0654">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5.4 Are you a member of a political party or a politically exposed person?</w:t>
      </w:r>
    </w:p>
    <w:p w14:paraId="16179870" w14:textId="77777777" w:rsidR="00887A90" w:rsidRPr="00D22D46" w:rsidRDefault="00887A90" w:rsidP="006E0654">
      <w:pPr>
        <w:spacing w:after="0" w:line="240" w:lineRule="auto"/>
        <w:jc w:val="both"/>
        <w:rPr>
          <w:rFonts w:ascii="Times New Roman" w:eastAsia="Times New Roman" w:hAnsi="Times New Roman" w:cs="Times New Roman"/>
          <w:b/>
          <w:bCs/>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887A90" w:rsidRPr="00D22D46" w14:paraId="3C743E93"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5107" w14:textId="77777777" w:rsidR="00887A90" w:rsidRPr="00D22D46" w:rsidRDefault="00887A9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55900" w14:textId="77777777" w:rsidR="00887A90" w:rsidRPr="00D22D46" w:rsidRDefault="00887A9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01769ADB" w14:textId="77777777" w:rsidR="00887A90" w:rsidRPr="00D22D46" w:rsidRDefault="00887A90" w:rsidP="006E0654">
      <w:pPr>
        <w:spacing w:after="0" w:line="240" w:lineRule="auto"/>
        <w:jc w:val="both"/>
        <w:rPr>
          <w:rFonts w:ascii="Times New Roman" w:eastAsia="Times New Roman" w:hAnsi="Times New Roman" w:cs="Times New Roman"/>
          <w:b/>
          <w:bCs/>
          <w:lang w:val="en-GB"/>
        </w:rPr>
      </w:pPr>
    </w:p>
    <w:p w14:paraId="2ECDEBB9" w14:textId="22C81F9E" w:rsidR="00887A90" w:rsidRPr="00D22D46" w:rsidRDefault="00887A90"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provide details (at least: name of party, position held).</w:t>
      </w:r>
    </w:p>
    <w:p w14:paraId="0CE7D735" w14:textId="77777777" w:rsidR="00887A90" w:rsidRPr="00D22D46" w:rsidRDefault="00887A90" w:rsidP="006E0654">
      <w:pPr>
        <w:spacing w:after="0" w:line="240" w:lineRule="auto"/>
        <w:jc w:val="both"/>
        <w:rPr>
          <w:rFonts w:ascii="Times New Roman" w:eastAsia="Times New Roman" w:hAnsi="Times New Roman" w:cs="Times New Roman"/>
          <w:lang w:val="en-GB"/>
        </w:rPr>
      </w:pPr>
    </w:p>
    <w:p w14:paraId="349B5370" w14:textId="790793AA" w:rsidR="00887A90" w:rsidRPr="00D22D46" w:rsidRDefault="00887A90"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 </w:t>
      </w:r>
    </w:p>
    <w:p w14:paraId="77DD8315" w14:textId="77777777" w:rsidR="00887A90" w:rsidRPr="00D22D46" w:rsidRDefault="00887A90" w:rsidP="006E0654">
      <w:pPr>
        <w:spacing w:after="0" w:line="240" w:lineRule="auto"/>
        <w:jc w:val="both"/>
        <w:rPr>
          <w:rFonts w:ascii="Times New Roman" w:eastAsia="Times New Roman" w:hAnsi="Times New Roman" w:cs="Times New Roman"/>
          <w:lang w:val="en-GB"/>
        </w:rPr>
      </w:pPr>
    </w:p>
    <w:p w14:paraId="37174120" w14:textId="6BE956D4" w:rsidR="00887A90" w:rsidRPr="00D22D46" w:rsidRDefault="00887A90" w:rsidP="006E0654">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5.5 Time management </w:t>
      </w:r>
    </w:p>
    <w:p w14:paraId="43418707" w14:textId="77777777" w:rsidR="00887A90" w:rsidRPr="00D22D46" w:rsidRDefault="00887A90" w:rsidP="006E0654">
      <w:pPr>
        <w:spacing w:after="0" w:line="240" w:lineRule="auto"/>
        <w:jc w:val="both"/>
        <w:rPr>
          <w:rFonts w:ascii="Times New Roman" w:eastAsia="Times New Roman" w:hAnsi="Times New Roman" w:cs="Times New Roman"/>
          <w:lang w:val="en-GB"/>
        </w:rPr>
      </w:pPr>
    </w:p>
    <w:p w14:paraId="691EFA9D" w14:textId="05D41E84" w:rsidR="00887A90" w:rsidRPr="00D22D46" w:rsidRDefault="00887A90"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Will the function of member of the company's executive body or board be cumulated with other additional functions?</w:t>
      </w:r>
    </w:p>
    <w:p w14:paraId="5598E4C1" w14:textId="77777777" w:rsidR="00887A90" w:rsidRPr="00D22D46" w:rsidRDefault="00887A90" w:rsidP="006E0654">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887A90" w:rsidRPr="00D22D46" w14:paraId="7EED6FB6"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8770" w14:textId="77777777" w:rsidR="00887A90" w:rsidRPr="00D22D46" w:rsidRDefault="00887A9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8DF5A" w14:textId="77777777" w:rsidR="00887A90" w:rsidRPr="00D22D46" w:rsidRDefault="00887A9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61EEC9CA" w14:textId="77777777" w:rsidR="00887A90" w:rsidRPr="00D22D46" w:rsidRDefault="00887A90" w:rsidP="006E0654">
      <w:pPr>
        <w:spacing w:after="0" w:line="240" w:lineRule="auto"/>
        <w:jc w:val="both"/>
        <w:rPr>
          <w:rFonts w:ascii="Times New Roman" w:eastAsia="Times New Roman" w:hAnsi="Times New Roman" w:cs="Times New Roman"/>
          <w:lang w:val="en-GB"/>
        </w:rPr>
      </w:pPr>
    </w:p>
    <w:p w14:paraId="34EB6E3A" w14:textId="1D2ACB2A" w:rsidR="00887A90" w:rsidRPr="00D22D46" w:rsidRDefault="00117A78"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specify below the following information (in the last column please indicate the time allocated per month and whether the given position will generate any conflicts of time allocation with that of member of the insurer's governing body).</w:t>
      </w:r>
    </w:p>
    <w:p w14:paraId="3AA83404" w14:textId="77777777" w:rsidR="00117A78" w:rsidRPr="00D22D46" w:rsidRDefault="00117A78" w:rsidP="006E0654">
      <w:pPr>
        <w:spacing w:after="0" w:line="240" w:lineRule="auto"/>
        <w:jc w:val="both"/>
        <w:rPr>
          <w:rFonts w:ascii="Times New Roman" w:eastAsia="Times New Roman" w:hAnsi="Times New Roman" w:cs="Times New Roman"/>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239"/>
        <w:gridCol w:w="1553"/>
        <w:gridCol w:w="1307"/>
        <w:gridCol w:w="2372"/>
      </w:tblGrid>
      <w:tr w:rsidR="00117A78" w:rsidRPr="00D22D46" w14:paraId="30E6AD4F"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484154" w14:textId="6B30B97F" w:rsidR="00117A78" w:rsidRPr="00D22D46" w:rsidRDefault="00117A78"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institution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FF0706" w14:textId="7A736FEF" w:rsidR="00117A78" w:rsidRPr="00D22D46" w:rsidRDefault="00117A78"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Field of activity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BD48A8" w14:textId="446948C6" w:rsidR="00117A78" w:rsidRPr="00D22D46" w:rsidRDefault="00117A78"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Position held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994487" w14:textId="30A952A7" w:rsidR="00117A78" w:rsidRPr="00D22D46" w:rsidRDefault="00117A78"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Time allocation conflicts</w:t>
            </w:r>
          </w:p>
        </w:tc>
      </w:tr>
      <w:tr w:rsidR="00117A78" w:rsidRPr="00D22D46" w14:paraId="7725B8A8"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3875E" w14:textId="77777777" w:rsidR="00117A78" w:rsidRPr="00D22D46" w:rsidRDefault="00117A7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CE88E" w14:textId="77777777" w:rsidR="00117A78" w:rsidRPr="00D22D46" w:rsidRDefault="00117A78"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26D66" w14:textId="77777777" w:rsidR="00117A78" w:rsidRPr="00D22D46" w:rsidRDefault="00117A7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BA56B" w14:textId="77777777" w:rsidR="00117A78" w:rsidRPr="00D22D46" w:rsidRDefault="00117A78" w:rsidP="00C5694D">
            <w:pPr>
              <w:spacing w:after="0" w:line="240" w:lineRule="auto"/>
              <w:rPr>
                <w:rFonts w:ascii="Times New Roman" w:eastAsia="Times New Roman" w:hAnsi="Times New Roman" w:cs="Times New Roman"/>
                <w:sz w:val="20"/>
                <w:szCs w:val="20"/>
                <w:lang w:val="en-GB"/>
              </w:rPr>
            </w:pPr>
          </w:p>
        </w:tc>
      </w:tr>
      <w:tr w:rsidR="00117A78" w:rsidRPr="00D22D46" w14:paraId="67ECFD5D"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A0D79" w14:textId="77777777" w:rsidR="00117A78" w:rsidRPr="00D22D46" w:rsidRDefault="00117A7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3D251" w14:textId="77777777" w:rsidR="00117A78" w:rsidRPr="00D22D46" w:rsidRDefault="00117A78"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854E8" w14:textId="77777777" w:rsidR="00117A78" w:rsidRPr="00D22D46" w:rsidRDefault="00117A7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DF5D7" w14:textId="77777777" w:rsidR="00117A78" w:rsidRPr="00D22D46" w:rsidRDefault="00117A78" w:rsidP="00C5694D">
            <w:pPr>
              <w:spacing w:after="0" w:line="240" w:lineRule="auto"/>
              <w:rPr>
                <w:rFonts w:ascii="Times New Roman" w:eastAsia="Times New Roman" w:hAnsi="Times New Roman" w:cs="Times New Roman"/>
                <w:sz w:val="20"/>
                <w:szCs w:val="20"/>
                <w:lang w:val="en-GB"/>
              </w:rPr>
            </w:pPr>
          </w:p>
        </w:tc>
      </w:tr>
    </w:tbl>
    <w:p w14:paraId="74934029" w14:textId="6AD48DBB" w:rsidR="00117A78" w:rsidRPr="00D22D46" w:rsidRDefault="00117A78" w:rsidP="006E0654">
      <w:pPr>
        <w:spacing w:after="0" w:line="240" w:lineRule="auto"/>
        <w:jc w:val="both"/>
        <w:rPr>
          <w:rFonts w:ascii="Times New Roman" w:eastAsia="Times New Roman" w:hAnsi="Times New Roman" w:cs="Times New Roman"/>
        </w:rPr>
      </w:pPr>
      <w:r w:rsidRPr="00D22D46">
        <w:rPr>
          <w:rFonts w:ascii="Times New Roman" w:eastAsia="Times New Roman" w:hAnsi="Times New Roman" w:cs="Times New Roman"/>
        </w:rPr>
        <w:t xml:space="preserve"> </w:t>
      </w:r>
    </w:p>
    <w:p w14:paraId="100F9115" w14:textId="0F271B2A" w:rsidR="00117A78" w:rsidRPr="00D22D46" w:rsidRDefault="00117A78" w:rsidP="006E0654">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5.6 Conflict of interest</w:t>
      </w:r>
    </w:p>
    <w:p w14:paraId="2D550C3C" w14:textId="77777777" w:rsidR="00117A78" w:rsidRPr="00D22D46" w:rsidRDefault="00117A78" w:rsidP="006E0654">
      <w:pPr>
        <w:spacing w:after="0" w:line="240" w:lineRule="auto"/>
        <w:jc w:val="both"/>
        <w:rPr>
          <w:rFonts w:ascii="Times New Roman" w:eastAsia="Times New Roman" w:hAnsi="Times New Roman" w:cs="Times New Roman"/>
          <w:b/>
          <w:bCs/>
          <w:lang w:val="en-GB"/>
        </w:rPr>
      </w:pPr>
    </w:p>
    <w:p w14:paraId="060B211B" w14:textId="6C1B6652" w:rsidR="00117A78" w:rsidRPr="00D22D46" w:rsidRDefault="00117A78"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Is there any incompatibility or conflict of interest in the exercise of any of the functions referred to in paragraph 5 of the Regulation</w:t>
      </w:r>
      <w:r w:rsidR="00AB212F" w:rsidRPr="00D22D46">
        <w:rPr>
          <w:rFonts w:ascii="Times New Roman" w:eastAsia="Times New Roman" w:hAnsi="Times New Roman" w:cs="Times New Roman"/>
          <w:lang w:val="en-GB"/>
        </w:rPr>
        <w:t xml:space="preserve"> on the requirements regarding the persons holding </w:t>
      </w:r>
      <w:r w:rsidR="00874598" w:rsidRPr="00D22D46">
        <w:rPr>
          <w:rFonts w:ascii="Times New Roman" w:eastAsia="Times New Roman" w:hAnsi="Times New Roman" w:cs="Times New Roman"/>
          <w:lang w:val="en-GB"/>
        </w:rPr>
        <w:t xml:space="preserve">management </w:t>
      </w:r>
      <w:r w:rsidR="00A23028" w:rsidRPr="00D22D46">
        <w:rPr>
          <w:rFonts w:ascii="Times New Roman" w:eastAsia="Times New Roman" w:hAnsi="Times New Roman" w:cs="Times New Roman"/>
          <w:lang w:val="en-GB"/>
        </w:rPr>
        <w:t>position</w:t>
      </w:r>
      <w:r w:rsidR="00F64172" w:rsidRPr="00D22D46">
        <w:rPr>
          <w:rFonts w:ascii="Times New Roman" w:eastAsia="Times New Roman" w:hAnsi="Times New Roman" w:cs="Times New Roman"/>
          <w:lang w:val="en-GB"/>
        </w:rPr>
        <w:t>s</w:t>
      </w:r>
      <w:r w:rsidRPr="00D22D46">
        <w:rPr>
          <w:rFonts w:ascii="Times New Roman" w:eastAsia="Times New Roman" w:hAnsi="Times New Roman" w:cs="Times New Roman"/>
          <w:lang w:val="en-GB"/>
        </w:rPr>
        <w:t xml:space="preserve">, </w:t>
      </w:r>
      <w:r w:rsidR="00AB212F"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members of the audit committee, </w:t>
      </w:r>
      <w:r w:rsidR="00AB212F" w:rsidRPr="00D22D46">
        <w:rPr>
          <w:rFonts w:ascii="Times New Roman" w:eastAsia="Times New Roman" w:hAnsi="Times New Roman" w:cs="Times New Roman"/>
          <w:lang w:val="en-GB"/>
        </w:rPr>
        <w:t xml:space="preserve">the </w:t>
      </w:r>
      <w:r w:rsidRPr="00D22D46">
        <w:rPr>
          <w:rFonts w:ascii="Times New Roman" w:eastAsia="Times New Roman" w:hAnsi="Times New Roman" w:cs="Times New Roman"/>
          <w:lang w:val="en-GB"/>
        </w:rPr>
        <w:t xml:space="preserve">persons holding key </w:t>
      </w:r>
      <w:r w:rsidR="00464171" w:rsidRPr="00D22D46">
        <w:rPr>
          <w:rFonts w:ascii="Times New Roman" w:eastAsia="Times New Roman" w:hAnsi="Times New Roman" w:cs="Times New Roman"/>
          <w:lang w:val="en-GB"/>
        </w:rPr>
        <w:t xml:space="preserve">functions </w:t>
      </w:r>
      <w:r w:rsidR="009236AB" w:rsidRPr="00D22D46">
        <w:rPr>
          <w:rFonts w:ascii="Times New Roman" w:eastAsia="Times New Roman" w:hAnsi="Times New Roman" w:cs="Times New Roman"/>
          <w:lang w:val="en-GB"/>
        </w:rPr>
        <w:t>with</w:t>
      </w:r>
      <w:r w:rsidRPr="00D22D46">
        <w:rPr>
          <w:rFonts w:ascii="Times New Roman" w:eastAsia="Times New Roman" w:hAnsi="Times New Roman" w:cs="Times New Roman"/>
          <w:lang w:val="en-GB"/>
        </w:rPr>
        <w:t xml:space="preserve">in the insurer or reinsurer, </w:t>
      </w:r>
      <w:r w:rsidR="00AB212F" w:rsidRPr="00D22D46">
        <w:rPr>
          <w:rFonts w:ascii="Times New Roman" w:eastAsia="Times New Roman" w:hAnsi="Times New Roman" w:cs="Times New Roman"/>
          <w:lang w:val="en-GB"/>
        </w:rPr>
        <w:t xml:space="preserve">the heads of </w:t>
      </w:r>
      <w:r w:rsidRPr="00D22D46">
        <w:rPr>
          <w:rFonts w:ascii="Times New Roman" w:eastAsia="Times New Roman" w:hAnsi="Times New Roman" w:cs="Times New Roman"/>
          <w:lang w:val="en-GB"/>
        </w:rPr>
        <w:t xml:space="preserve">branch of an insurer or reinsurer </w:t>
      </w:r>
      <w:r w:rsidR="009236AB" w:rsidRPr="00D22D46">
        <w:rPr>
          <w:rFonts w:ascii="Times New Roman" w:eastAsia="Times New Roman" w:hAnsi="Times New Roman" w:cs="Times New Roman"/>
          <w:lang w:val="en-GB"/>
        </w:rPr>
        <w:t>of</w:t>
      </w:r>
      <w:r w:rsidRPr="00D22D46">
        <w:rPr>
          <w:rFonts w:ascii="Times New Roman" w:eastAsia="Times New Roman" w:hAnsi="Times New Roman" w:cs="Times New Roman"/>
          <w:lang w:val="en-GB"/>
        </w:rPr>
        <w:t xml:space="preserve"> a third </w:t>
      </w:r>
      <w:r w:rsidR="00AB212F" w:rsidRPr="00D22D46">
        <w:rPr>
          <w:rFonts w:ascii="Times New Roman" w:eastAsia="Times New Roman" w:hAnsi="Times New Roman" w:cs="Times New Roman"/>
          <w:lang w:val="en-GB"/>
        </w:rPr>
        <w:t>s</w:t>
      </w:r>
      <w:r w:rsidRPr="00D22D46">
        <w:rPr>
          <w:rFonts w:ascii="Times New Roman" w:eastAsia="Times New Roman" w:hAnsi="Times New Roman" w:cs="Times New Roman"/>
          <w:lang w:val="en-GB"/>
        </w:rPr>
        <w:t xml:space="preserve">tate and the liquidator of the insurer or reinsurer in </w:t>
      </w:r>
      <w:r w:rsidR="00AB212F" w:rsidRPr="00D22D46">
        <w:rPr>
          <w:rFonts w:ascii="Times New Roman" w:eastAsia="Times New Roman" w:hAnsi="Times New Roman" w:cs="Times New Roman"/>
          <w:lang w:val="en-GB"/>
        </w:rPr>
        <w:t>winding up process</w:t>
      </w:r>
      <w:r w:rsidRPr="00D22D46">
        <w:rPr>
          <w:rFonts w:ascii="Times New Roman" w:eastAsia="Times New Roman" w:hAnsi="Times New Roman" w:cs="Times New Roman"/>
          <w:lang w:val="en-GB"/>
        </w:rPr>
        <w:t>?</w:t>
      </w:r>
      <w:r w:rsidR="00AB212F" w:rsidRPr="00D22D46">
        <w:rPr>
          <w:rFonts w:ascii="Times New Roman" w:eastAsia="Times New Roman" w:hAnsi="Times New Roman" w:cs="Times New Roman"/>
          <w:lang w:val="en-GB"/>
        </w:rPr>
        <w:t xml:space="preserve"> </w:t>
      </w:r>
    </w:p>
    <w:p w14:paraId="599D6469" w14:textId="77777777" w:rsidR="00AB212F" w:rsidRPr="00D22D46" w:rsidRDefault="00AB212F" w:rsidP="006E0654">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AB212F" w:rsidRPr="00D22D46" w14:paraId="0DCB6E2A"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03758" w14:textId="77777777" w:rsidR="00AB212F" w:rsidRPr="00D22D46" w:rsidRDefault="00AB212F"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81572" w14:textId="77777777" w:rsidR="00AB212F" w:rsidRPr="00D22D46" w:rsidRDefault="00AB212F"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488C5E73" w14:textId="77777777" w:rsidR="00AB212F" w:rsidRPr="00D22D46" w:rsidRDefault="00AB212F" w:rsidP="006E0654">
      <w:pPr>
        <w:spacing w:after="0" w:line="240" w:lineRule="auto"/>
        <w:jc w:val="both"/>
        <w:rPr>
          <w:rFonts w:ascii="Times New Roman" w:eastAsia="Times New Roman" w:hAnsi="Times New Roman" w:cs="Times New Roman"/>
          <w:lang w:val="en-GB"/>
        </w:rPr>
      </w:pPr>
    </w:p>
    <w:p w14:paraId="5A8198A8" w14:textId="77777777" w:rsidR="00AB212F" w:rsidRPr="00D22D46" w:rsidRDefault="00AB212F" w:rsidP="006E0654">
      <w:pPr>
        <w:spacing w:after="0" w:line="240" w:lineRule="auto"/>
        <w:jc w:val="both"/>
        <w:rPr>
          <w:rFonts w:ascii="Times New Roman" w:eastAsia="Times New Roman" w:hAnsi="Times New Roman" w:cs="Times New Roman"/>
          <w:lang w:val="en-GB"/>
        </w:rPr>
      </w:pPr>
    </w:p>
    <w:p w14:paraId="6A50DD46" w14:textId="259A8FC4" w:rsidR="00AB212F" w:rsidRPr="00D22D46" w:rsidRDefault="00AB212F"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If yes, please specify below the following information</w:t>
      </w:r>
      <w:r w:rsidR="009236AB" w:rsidRPr="00D22D46">
        <w:rPr>
          <w:rFonts w:ascii="Times New Roman" w:eastAsia="Times New Roman" w:hAnsi="Times New Roman" w:cs="Times New Roman"/>
          <w:lang w:val="en-GB"/>
        </w:rPr>
        <w:t>.</w:t>
      </w:r>
    </w:p>
    <w:p w14:paraId="65CC6850" w14:textId="77777777" w:rsidR="00AB212F" w:rsidRPr="00D22D46" w:rsidRDefault="00AB212F" w:rsidP="006E0654">
      <w:pPr>
        <w:spacing w:after="0" w:line="240" w:lineRule="auto"/>
        <w:jc w:val="both"/>
        <w:rPr>
          <w:rFonts w:ascii="Times New Roman" w:eastAsia="Times New Roman" w:hAnsi="Times New Roman" w:cs="Times New Roman"/>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687"/>
        <w:gridCol w:w="2259"/>
        <w:gridCol w:w="2525"/>
      </w:tblGrid>
      <w:tr w:rsidR="00AB212F" w:rsidRPr="00D22D46" w14:paraId="4D7EBDA8" w14:textId="77777777" w:rsidTr="00AB212F">
        <w:trPr>
          <w:jc w:val="center"/>
        </w:trPr>
        <w:tc>
          <w:tcPr>
            <w:tcW w:w="179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EA6D56" w14:textId="3401DAC0" w:rsidR="00AB212F" w:rsidRPr="00D22D46" w:rsidRDefault="00AB212F" w:rsidP="00AB212F">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Person/</w:t>
            </w:r>
            <w:r w:rsidR="00805D02" w:rsidRPr="00D22D46">
              <w:rPr>
                <w:rFonts w:ascii="Times New Roman" w:eastAsia="Times New Roman" w:hAnsi="Times New Roman" w:cs="Times New Roman"/>
                <w:b/>
                <w:bCs/>
                <w:lang w:val="en-GB"/>
              </w:rPr>
              <w:t>company</w:t>
            </w:r>
            <w:r w:rsidRPr="00D22D46">
              <w:rPr>
                <w:rFonts w:ascii="Times New Roman" w:eastAsia="Times New Roman" w:hAnsi="Times New Roman" w:cs="Times New Roman"/>
                <w:b/>
                <w:bCs/>
                <w:lang w:val="en-GB"/>
              </w:rPr>
              <w:t xml:space="preserve"> where you work/hold shares</w:t>
            </w:r>
          </w:p>
        </w:tc>
        <w:tc>
          <w:tcPr>
            <w:tcW w:w="151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292563" w14:textId="77777777" w:rsidR="00AB212F" w:rsidRPr="00D22D46" w:rsidRDefault="00AB212F" w:rsidP="00AB212F">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Position held/</w:t>
            </w:r>
          </w:p>
          <w:p w14:paraId="32716418" w14:textId="2B03EEBB" w:rsidR="00AB212F" w:rsidRPr="00D22D46" w:rsidRDefault="00AB212F" w:rsidP="00AB212F">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size of the share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19BD44" w14:textId="4D8F1093" w:rsidR="00AB212F" w:rsidRPr="00D22D46" w:rsidRDefault="00AB212F"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Information regarding the conflict</w:t>
            </w:r>
          </w:p>
        </w:tc>
      </w:tr>
      <w:tr w:rsidR="00AB212F" w:rsidRPr="00D22D46" w14:paraId="1CB362FF" w14:textId="77777777" w:rsidTr="00AB212F">
        <w:trPr>
          <w:jc w:val="center"/>
        </w:trPr>
        <w:tc>
          <w:tcPr>
            <w:tcW w:w="17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EBBB6" w14:textId="77777777" w:rsidR="00AB212F" w:rsidRPr="00D22D46" w:rsidRDefault="00AB21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15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3FB41" w14:textId="77777777" w:rsidR="00AB212F" w:rsidRPr="00D22D46" w:rsidRDefault="00AB21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AA0B1" w14:textId="77777777" w:rsidR="00AB212F" w:rsidRPr="00D22D46" w:rsidRDefault="00AB212F" w:rsidP="00C5694D">
            <w:pPr>
              <w:spacing w:after="0" w:line="240" w:lineRule="auto"/>
              <w:rPr>
                <w:rFonts w:ascii="Times New Roman" w:eastAsia="Times New Roman" w:hAnsi="Times New Roman" w:cs="Times New Roman"/>
                <w:sz w:val="20"/>
                <w:szCs w:val="20"/>
                <w:lang w:val="en-GB"/>
              </w:rPr>
            </w:pPr>
          </w:p>
        </w:tc>
      </w:tr>
      <w:tr w:rsidR="00AB212F" w:rsidRPr="00D22D46" w14:paraId="2B87258D" w14:textId="77777777" w:rsidTr="00AB212F">
        <w:trPr>
          <w:jc w:val="center"/>
        </w:trPr>
        <w:tc>
          <w:tcPr>
            <w:tcW w:w="17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9890F" w14:textId="77777777" w:rsidR="00AB212F" w:rsidRPr="00D22D46" w:rsidRDefault="00AB21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15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BD5AC" w14:textId="77777777" w:rsidR="00AB212F" w:rsidRPr="00D22D46" w:rsidRDefault="00AB21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0FD6D" w14:textId="77777777" w:rsidR="00AB212F" w:rsidRPr="00D22D46" w:rsidRDefault="00AB212F" w:rsidP="00C5694D">
            <w:pPr>
              <w:spacing w:after="0" w:line="240" w:lineRule="auto"/>
              <w:rPr>
                <w:rFonts w:ascii="Times New Roman" w:eastAsia="Times New Roman" w:hAnsi="Times New Roman" w:cs="Times New Roman"/>
                <w:sz w:val="20"/>
                <w:szCs w:val="20"/>
                <w:lang w:val="en-GB"/>
              </w:rPr>
            </w:pPr>
          </w:p>
        </w:tc>
      </w:tr>
    </w:tbl>
    <w:p w14:paraId="1543F5AE" w14:textId="7D60DFC6" w:rsidR="00AB212F" w:rsidRPr="00D22D46" w:rsidRDefault="00AB212F"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 </w:t>
      </w:r>
    </w:p>
    <w:p w14:paraId="22378648" w14:textId="7B597CD2" w:rsidR="00AB212F" w:rsidRPr="00D22D46" w:rsidRDefault="00AB212F" w:rsidP="006E0654">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5.7 Recommendations/references</w:t>
      </w:r>
    </w:p>
    <w:p w14:paraId="6153351A" w14:textId="65FBA2B2" w:rsidR="00AB212F" w:rsidRPr="00D22D46" w:rsidRDefault="00AB212F"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lastRenderedPageBreak/>
        <w:t>Please provide below the details of persons who have issued you with letters of recommendation (if issued)/references or contacts</w:t>
      </w:r>
      <w:r w:rsidR="00744571" w:rsidRPr="00D22D46">
        <w:rPr>
          <w:rFonts w:ascii="Times New Roman" w:eastAsia="Times New Roman" w:hAnsi="Times New Roman" w:cs="Times New Roman"/>
          <w:lang w:val="en-GB"/>
        </w:rPr>
        <w:t xml:space="preserve"> of persons</w:t>
      </w:r>
      <w:r w:rsidRPr="00D22D46">
        <w:rPr>
          <w:rFonts w:ascii="Times New Roman" w:eastAsia="Times New Roman" w:hAnsi="Times New Roman" w:cs="Times New Roman"/>
          <w:lang w:val="en-GB"/>
        </w:rPr>
        <w:t xml:space="preserve"> who </w:t>
      </w:r>
      <w:r w:rsidR="00744571" w:rsidRPr="00D22D46">
        <w:rPr>
          <w:rFonts w:ascii="Times New Roman" w:eastAsia="Times New Roman" w:hAnsi="Times New Roman" w:cs="Times New Roman"/>
          <w:lang w:val="en-GB"/>
        </w:rPr>
        <w:t xml:space="preserve">may provide </w:t>
      </w:r>
      <w:r w:rsidRPr="00D22D46">
        <w:rPr>
          <w:rFonts w:ascii="Times New Roman" w:eastAsia="Times New Roman" w:hAnsi="Times New Roman" w:cs="Times New Roman"/>
          <w:lang w:val="en-GB"/>
        </w:rPr>
        <w:t>references.</w:t>
      </w:r>
    </w:p>
    <w:p w14:paraId="0E7D7BAD" w14:textId="77777777" w:rsidR="00744571" w:rsidRPr="00D22D46" w:rsidRDefault="00744571" w:rsidP="006E0654">
      <w:pPr>
        <w:spacing w:after="0" w:line="240" w:lineRule="auto"/>
        <w:jc w:val="both"/>
        <w:rPr>
          <w:rFonts w:ascii="Times New Roman" w:eastAsia="Times New Roman" w:hAnsi="Times New Roman" w:cs="Times New Roman"/>
          <w:lang w:val="en-GB"/>
        </w:rPr>
      </w:pPr>
    </w:p>
    <w:p w14:paraId="7D0242A6" w14:textId="2A9FE0BF" w:rsidR="00744571" w:rsidRPr="00D22D46" w:rsidRDefault="00744571"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Preferably, at least two should be from previous employers.</w:t>
      </w:r>
    </w:p>
    <w:p w14:paraId="58055D2E" w14:textId="77777777" w:rsidR="00744571" w:rsidRPr="00D22D46" w:rsidRDefault="00744571" w:rsidP="006E0654">
      <w:pPr>
        <w:spacing w:after="0" w:line="240" w:lineRule="auto"/>
        <w:jc w:val="both"/>
        <w:rPr>
          <w:rFonts w:ascii="Times New Roman" w:eastAsia="Times New Roman" w:hAnsi="Times New Roman" w:cs="Times New Roman"/>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403"/>
        <w:gridCol w:w="1643"/>
        <w:gridCol w:w="3232"/>
        <w:gridCol w:w="1193"/>
      </w:tblGrid>
      <w:tr w:rsidR="00805D02" w:rsidRPr="00D22D46" w14:paraId="44D9E6DE"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C4ABEC" w14:textId="4BC81B72" w:rsidR="00744571" w:rsidRPr="00D22D46" w:rsidRDefault="00744571"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surname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04669D" w14:textId="2FFAC64D" w:rsidR="00744571" w:rsidRPr="00D22D46" w:rsidRDefault="00744571"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Telephone number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E13B65" w14:textId="351951BD" w:rsidR="00744571" w:rsidRPr="00D22D46" w:rsidRDefault="00744571"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The </w:t>
            </w:r>
            <w:r w:rsidR="00805D02" w:rsidRPr="00D22D46">
              <w:rPr>
                <w:rFonts w:ascii="Times New Roman" w:eastAsia="Times New Roman" w:hAnsi="Times New Roman" w:cs="Times New Roman"/>
                <w:b/>
                <w:bCs/>
                <w:lang w:val="en-GB"/>
              </w:rPr>
              <w:t>company</w:t>
            </w:r>
            <w:r w:rsidRPr="00D22D46">
              <w:rPr>
                <w:rFonts w:ascii="Times New Roman" w:eastAsia="Times New Roman" w:hAnsi="Times New Roman" w:cs="Times New Roman"/>
                <w:b/>
                <w:bCs/>
                <w:lang w:val="en-GB"/>
              </w:rPr>
              <w:t>, institution or organisation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B091E5" w14:textId="2F594B8A" w:rsidR="00744571" w:rsidRPr="00D22D46" w:rsidRDefault="00805D02"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Position held</w:t>
            </w:r>
          </w:p>
        </w:tc>
      </w:tr>
      <w:tr w:rsidR="00805D02" w:rsidRPr="00D22D46" w14:paraId="607CFDC6"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AA2F8" w14:textId="77777777" w:rsidR="00744571" w:rsidRPr="00D22D46" w:rsidRDefault="00744571"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AF981" w14:textId="77777777" w:rsidR="00744571" w:rsidRPr="00D22D46" w:rsidRDefault="00744571"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2BBFA" w14:textId="77777777" w:rsidR="00744571" w:rsidRPr="00D22D46" w:rsidRDefault="00744571"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25829" w14:textId="77777777" w:rsidR="00744571" w:rsidRPr="00D22D46" w:rsidRDefault="00744571" w:rsidP="00C5694D">
            <w:pPr>
              <w:spacing w:after="0" w:line="240" w:lineRule="auto"/>
              <w:rPr>
                <w:rFonts w:ascii="Times New Roman" w:eastAsia="Times New Roman" w:hAnsi="Times New Roman" w:cs="Times New Roman"/>
                <w:sz w:val="20"/>
                <w:szCs w:val="20"/>
                <w:lang w:val="en-GB"/>
              </w:rPr>
            </w:pPr>
          </w:p>
        </w:tc>
      </w:tr>
    </w:tbl>
    <w:p w14:paraId="58A82C9F" w14:textId="0FB3AFE6" w:rsidR="00744571" w:rsidRPr="00D22D46" w:rsidRDefault="00805D02"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 </w:t>
      </w:r>
    </w:p>
    <w:p w14:paraId="07F1350F" w14:textId="0C879BCE" w:rsidR="00805D02" w:rsidRPr="00D22D46" w:rsidRDefault="00805D02" w:rsidP="006E0654">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5.8 Level of knowledge of Romanian and foreign languages</w:t>
      </w:r>
    </w:p>
    <w:p w14:paraId="0B8BDFB6" w14:textId="77777777" w:rsidR="00805D02" w:rsidRPr="00D22D46" w:rsidRDefault="00805D02" w:rsidP="006E0654">
      <w:pPr>
        <w:spacing w:after="0" w:line="240" w:lineRule="auto"/>
        <w:jc w:val="both"/>
        <w:rPr>
          <w:rFonts w:ascii="Times New Roman" w:eastAsia="Times New Roman" w:hAnsi="Times New Roman" w:cs="Times New Roman"/>
          <w:b/>
          <w:bCs/>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335"/>
        <w:gridCol w:w="2091"/>
        <w:gridCol w:w="922"/>
        <w:gridCol w:w="1122"/>
        <w:gridCol w:w="1239"/>
        <w:gridCol w:w="762"/>
      </w:tblGrid>
      <w:tr w:rsidR="00805D02" w:rsidRPr="00D22D46" w14:paraId="6C38E725" w14:textId="77777777" w:rsidTr="00C5694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27F32D" w14:textId="5ACBEC41" w:rsidR="00805D02" w:rsidRPr="00D22D46" w:rsidRDefault="00805D02"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Language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A8F12C" w14:textId="1CF5A6FD" w:rsidR="00805D02" w:rsidRPr="00D22D46" w:rsidRDefault="00805D02"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Level of knowledge </w:t>
            </w:r>
          </w:p>
        </w:tc>
      </w:tr>
      <w:tr w:rsidR="00805D02" w:rsidRPr="00D22D46" w14:paraId="2A5BFA0A" w14:textId="77777777" w:rsidTr="00C5694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085F31" w14:textId="77777777" w:rsidR="00805D02" w:rsidRPr="00D22D46" w:rsidRDefault="00805D02"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38BDA3" w14:textId="645B9443" w:rsidR="00805D02" w:rsidRPr="00D22D46" w:rsidRDefault="00805D02"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Native language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CFB9BB" w14:textId="397BA070" w:rsidR="00805D02" w:rsidRPr="00D22D46" w:rsidRDefault="00F2422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F</w:t>
            </w:r>
            <w:r w:rsidR="00805D02" w:rsidRPr="00D22D46">
              <w:rPr>
                <w:rFonts w:ascii="Times New Roman" w:eastAsia="Times New Roman" w:hAnsi="Times New Roman" w:cs="Times New Roman"/>
                <w:b/>
                <w:bCs/>
                <w:lang w:val="en-GB"/>
              </w:rPr>
              <w:t>luent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151886" w14:textId="2760CF02" w:rsidR="00805D02" w:rsidRPr="00D22D46" w:rsidRDefault="00805D02"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Average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5A9223" w14:textId="077E8846" w:rsidR="00805D02" w:rsidRPr="00D22D46" w:rsidRDefault="00805D02"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Beginner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A5312B" w14:textId="28D2411B" w:rsidR="00805D02" w:rsidRPr="00D22D46" w:rsidRDefault="00F2422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None</w:t>
            </w:r>
          </w:p>
        </w:tc>
      </w:tr>
      <w:tr w:rsidR="00805D02" w:rsidRPr="00D22D46" w14:paraId="552E5A61"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2D0C" w14:textId="21D792BA" w:rsidR="00805D02" w:rsidRPr="00D22D46" w:rsidRDefault="00805D02"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Romanian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0EFEA" w14:textId="77777777" w:rsidR="00805D02" w:rsidRPr="00D22D46" w:rsidRDefault="00805D02"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0B396"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63139"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B263B"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68D10"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r>
      <w:tr w:rsidR="00805D02" w:rsidRPr="00D22D46" w14:paraId="52626E7C"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E2496" w14:textId="77777777" w:rsidR="00805D02" w:rsidRPr="00D22D46" w:rsidRDefault="00805D02"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E772B" w14:textId="77777777" w:rsidR="00805D02" w:rsidRPr="00D22D46" w:rsidRDefault="00805D02"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E7D04"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EFED5"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31F4C"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4926E"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r>
      <w:tr w:rsidR="00805D02" w:rsidRPr="00D22D46" w14:paraId="2B12B13A" w14:textId="77777777" w:rsidTr="00C5694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573CC" w14:textId="77777777" w:rsidR="00805D02" w:rsidRPr="00D22D46" w:rsidRDefault="00805D02"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83067" w14:textId="77777777" w:rsidR="00805D02" w:rsidRPr="00D22D46" w:rsidRDefault="00805D02"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5AA58"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4E463"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A6B73"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9118B" w14:textId="77777777" w:rsidR="00805D02" w:rsidRPr="00D22D46" w:rsidRDefault="00805D02" w:rsidP="00C5694D">
            <w:pPr>
              <w:spacing w:after="0" w:line="240" w:lineRule="auto"/>
              <w:rPr>
                <w:rFonts w:ascii="Times New Roman" w:eastAsia="Times New Roman" w:hAnsi="Times New Roman" w:cs="Times New Roman"/>
                <w:sz w:val="20"/>
                <w:szCs w:val="20"/>
                <w:lang w:val="en-GB"/>
              </w:rPr>
            </w:pPr>
          </w:p>
        </w:tc>
      </w:tr>
    </w:tbl>
    <w:p w14:paraId="1D114506" w14:textId="25187F81" w:rsidR="00805D02" w:rsidRPr="00D22D46" w:rsidRDefault="00F24220" w:rsidP="006E0654">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 </w:t>
      </w:r>
    </w:p>
    <w:p w14:paraId="2ED44FCE" w14:textId="25D7D8AB" w:rsidR="00F24220" w:rsidRPr="00D22D46" w:rsidRDefault="00F24220" w:rsidP="006E0654">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5.9 Only for the position of Chief Accountant, Financial Director</w:t>
      </w:r>
    </w:p>
    <w:p w14:paraId="61FC169F" w14:textId="77777777" w:rsidR="00F24220" w:rsidRPr="00D22D46" w:rsidRDefault="00F24220" w:rsidP="006E0654">
      <w:pPr>
        <w:spacing w:after="0" w:line="240" w:lineRule="auto"/>
        <w:jc w:val="both"/>
        <w:rPr>
          <w:rFonts w:ascii="Times New Roman" w:eastAsia="Times New Roman" w:hAnsi="Times New Roman" w:cs="Times New Roman"/>
          <w:b/>
          <w:bCs/>
          <w:lang w:val="en-GB"/>
        </w:rPr>
      </w:pPr>
    </w:p>
    <w:p w14:paraId="620D398D" w14:textId="357FA077" w:rsidR="00F24220" w:rsidRPr="00D22D46" w:rsidRDefault="00F24220"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Have you studied and are you able to prepare financial reports and statements for the </w:t>
      </w:r>
      <w:r w:rsidR="00EC6198" w:rsidRPr="00D22D46">
        <w:rPr>
          <w:rFonts w:ascii="Times New Roman" w:eastAsia="Times New Roman" w:hAnsi="Times New Roman" w:cs="Times New Roman"/>
          <w:lang w:val="en-GB"/>
        </w:rPr>
        <w:t>National Bank of Moldova</w:t>
      </w:r>
      <w:r w:rsidRPr="00D22D46">
        <w:rPr>
          <w:rFonts w:ascii="Times New Roman" w:eastAsia="Times New Roman" w:hAnsi="Times New Roman" w:cs="Times New Roman"/>
          <w:lang w:val="en-GB"/>
        </w:rPr>
        <w:t xml:space="preserve"> according to accounting standards?</w:t>
      </w:r>
    </w:p>
    <w:p w14:paraId="7802B66E" w14:textId="77777777" w:rsidR="00F24220" w:rsidRPr="00D22D46" w:rsidRDefault="00F24220" w:rsidP="006E0654">
      <w:pPr>
        <w:spacing w:after="0" w:line="240" w:lineRule="auto"/>
        <w:jc w:val="both"/>
        <w:rPr>
          <w:rFonts w:ascii="Times New Roman" w:eastAsia="Times New Roman" w:hAnsi="Times New Roman" w:cs="Times New Roman"/>
          <w:lang w:val="en-GB"/>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546"/>
        <w:gridCol w:w="1256"/>
      </w:tblGrid>
      <w:tr w:rsidR="00F24220" w:rsidRPr="00D22D46" w14:paraId="3618829A" w14:textId="77777777" w:rsidTr="00C5694D">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DA0E" w14:textId="77777777" w:rsidR="00F24220" w:rsidRPr="00D22D46" w:rsidRDefault="00F2422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7168A" w14:textId="77777777" w:rsidR="00F24220" w:rsidRPr="00D22D46" w:rsidRDefault="00F2422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r>
    </w:tbl>
    <w:p w14:paraId="576B6921" w14:textId="77777777" w:rsidR="00F24220" w:rsidRPr="00D22D46" w:rsidRDefault="00F24220" w:rsidP="006E0654">
      <w:pPr>
        <w:spacing w:after="0" w:line="240" w:lineRule="auto"/>
        <w:jc w:val="both"/>
        <w:rPr>
          <w:rFonts w:ascii="Times New Roman" w:eastAsia="Times New Roman" w:hAnsi="Times New Roman" w:cs="Times New Roman"/>
          <w:lang w:val="en-GB"/>
        </w:rPr>
      </w:pPr>
    </w:p>
    <w:p w14:paraId="5964F54C" w14:textId="5C5C80D4" w:rsidR="00F24220" w:rsidRPr="00D22D46" w:rsidRDefault="00F24220"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Fill in below with information relevant to this topic.</w:t>
      </w:r>
    </w:p>
    <w:p w14:paraId="6C72A123" w14:textId="5A2D033C" w:rsidR="00F24220" w:rsidRPr="00D22D46" w:rsidRDefault="00F24220"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__________________________________________________________________________________________________________________________________________________________________________ </w:t>
      </w:r>
    </w:p>
    <w:p w14:paraId="77A91C92" w14:textId="77777777" w:rsidR="00F24220" w:rsidRPr="00D22D46" w:rsidRDefault="00F24220" w:rsidP="006E0654">
      <w:pPr>
        <w:spacing w:after="0" w:line="240" w:lineRule="auto"/>
        <w:jc w:val="both"/>
        <w:rPr>
          <w:rFonts w:ascii="Times New Roman" w:eastAsia="Times New Roman" w:hAnsi="Times New Roman" w:cs="Times New Roman"/>
          <w:lang w:val="en-GB"/>
        </w:rPr>
      </w:pPr>
    </w:p>
    <w:p w14:paraId="546A22FA" w14:textId="7A83E23E" w:rsidR="00F24220" w:rsidRPr="00D22D46" w:rsidRDefault="00F24220" w:rsidP="006E0654">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5.10 Additional information </w:t>
      </w:r>
    </w:p>
    <w:p w14:paraId="70911A5A" w14:textId="4602B363" w:rsidR="00F24220" w:rsidRPr="00D22D46" w:rsidRDefault="00F24220"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Disclose any additional information that may be considered relevant to the assessment of skills, professional experience, reputation or financial conduct.</w:t>
      </w:r>
    </w:p>
    <w:p w14:paraId="1320B285" w14:textId="7466FE7E" w:rsidR="00F24220" w:rsidRPr="00D22D46" w:rsidRDefault="00F24220" w:rsidP="006E0654">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_____________________________________________________________________________________ </w:t>
      </w:r>
    </w:p>
    <w:p w14:paraId="1EB9345D" w14:textId="77777777" w:rsidR="00F24220" w:rsidRPr="00D22D46" w:rsidRDefault="00F24220" w:rsidP="006E0654">
      <w:pPr>
        <w:spacing w:after="0" w:line="240" w:lineRule="auto"/>
        <w:jc w:val="both"/>
        <w:rPr>
          <w:rFonts w:ascii="Times New Roman" w:eastAsia="Times New Roman" w:hAnsi="Times New Roman" w:cs="Times New Roman"/>
          <w:lang w:val="en-GB"/>
        </w:rPr>
      </w:pPr>
    </w:p>
    <w:p w14:paraId="6D57CFD1" w14:textId="77777777" w:rsidR="00F24220" w:rsidRPr="00D22D46" w:rsidRDefault="00F24220" w:rsidP="006E0654">
      <w:pPr>
        <w:spacing w:after="0" w:line="240" w:lineRule="auto"/>
        <w:jc w:val="both"/>
        <w:rPr>
          <w:rFonts w:ascii="Times New Roman" w:eastAsia="Times New Roman" w:hAnsi="Times New Roman" w:cs="Times New Roman"/>
          <w:lang w:val="en-GB"/>
        </w:rPr>
      </w:pPr>
    </w:p>
    <w:p w14:paraId="657C4FE4" w14:textId="733CE9B7" w:rsidR="00F24220" w:rsidRPr="00D22D46" w:rsidRDefault="00F65852" w:rsidP="00F24220">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 t</w:t>
      </w:r>
      <w:r w:rsidR="00F24220" w:rsidRPr="00D22D46">
        <w:rPr>
          <w:rFonts w:ascii="Times New Roman" w:eastAsia="Times New Roman" w:hAnsi="Times New Roman" w:cs="Times New Roman"/>
          <w:lang w:val="en-GB"/>
        </w:rPr>
        <w:t>he undersigned, ......................................................... (name and surname):</w:t>
      </w:r>
    </w:p>
    <w:p w14:paraId="6D11B917" w14:textId="5F893647" w:rsidR="00F24220" w:rsidRPr="00D22D46" w:rsidRDefault="00F24220" w:rsidP="00F24220">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declare under penalty of law that all the answers in this questionnaire are complete and true and that there are no other facts of which the </w:t>
      </w:r>
      <w:r w:rsidR="00854F3B" w:rsidRPr="00D22D46">
        <w:rPr>
          <w:rFonts w:ascii="Times New Roman" w:eastAsia="Times New Roman" w:hAnsi="Times New Roman" w:cs="Times New Roman"/>
          <w:lang w:val="en-GB"/>
        </w:rPr>
        <w:t xml:space="preserve">National Bank of Moldova </w:t>
      </w:r>
      <w:r w:rsidRPr="00D22D46">
        <w:rPr>
          <w:rFonts w:ascii="Times New Roman" w:eastAsia="Times New Roman" w:hAnsi="Times New Roman" w:cs="Times New Roman"/>
          <w:lang w:val="en-GB"/>
        </w:rPr>
        <w:t xml:space="preserve">should be informed in order to take a decision on approval in the position of _____________________________ (indicate the position to which the person is being </w:t>
      </w:r>
      <w:r w:rsidR="006B05A3" w:rsidRPr="00D22D46">
        <w:rPr>
          <w:rFonts w:ascii="Times New Roman" w:eastAsia="Times New Roman" w:hAnsi="Times New Roman" w:cs="Times New Roman"/>
          <w:lang w:val="en-GB"/>
        </w:rPr>
        <w:t>promoted</w:t>
      </w:r>
      <w:r w:rsidRPr="00D22D46">
        <w:rPr>
          <w:rFonts w:ascii="Times New Roman" w:eastAsia="Times New Roman" w:hAnsi="Times New Roman" w:cs="Times New Roman"/>
          <w:lang w:val="en-GB"/>
        </w:rPr>
        <w:t xml:space="preserve">: member of the </w:t>
      </w:r>
      <w:r w:rsidR="006B05A3" w:rsidRPr="00D22D46">
        <w:rPr>
          <w:rFonts w:ascii="Times New Roman" w:eastAsia="Times New Roman" w:hAnsi="Times New Roman" w:cs="Times New Roman"/>
          <w:lang w:val="en-GB"/>
        </w:rPr>
        <w:t xml:space="preserve">governing </w:t>
      </w:r>
      <w:r w:rsidRPr="00D22D46">
        <w:rPr>
          <w:rFonts w:ascii="Times New Roman" w:eastAsia="Times New Roman" w:hAnsi="Times New Roman" w:cs="Times New Roman"/>
          <w:lang w:val="en-GB"/>
        </w:rPr>
        <w:t>body/head of branch of a</w:t>
      </w:r>
      <w:r w:rsidR="006B05A3" w:rsidRPr="00D22D46">
        <w:rPr>
          <w:rFonts w:ascii="Times New Roman" w:eastAsia="Times New Roman" w:hAnsi="Times New Roman" w:cs="Times New Roman"/>
          <w:lang w:val="en-GB"/>
        </w:rPr>
        <w:t>n insurer of a</w:t>
      </w:r>
      <w:r w:rsidRPr="00D22D46">
        <w:rPr>
          <w:rFonts w:ascii="Times New Roman" w:eastAsia="Times New Roman" w:hAnsi="Times New Roman" w:cs="Times New Roman"/>
          <w:lang w:val="en-GB"/>
        </w:rPr>
        <w:t xml:space="preserve"> third </w:t>
      </w:r>
      <w:r w:rsidR="006B05A3" w:rsidRPr="00D22D46">
        <w:rPr>
          <w:rFonts w:ascii="Times New Roman" w:eastAsia="Times New Roman" w:hAnsi="Times New Roman" w:cs="Times New Roman"/>
          <w:lang w:val="en-GB"/>
        </w:rPr>
        <w:t>state</w:t>
      </w:r>
      <w:r w:rsidRPr="00D22D46">
        <w:rPr>
          <w:rFonts w:ascii="Times New Roman" w:eastAsia="Times New Roman" w:hAnsi="Times New Roman" w:cs="Times New Roman"/>
          <w:lang w:val="en-GB"/>
        </w:rPr>
        <w:t xml:space="preserve">/in a key </w:t>
      </w:r>
      <w:r w:rsidR="00464171" w:rsidRPr="00D22D46">
        <w:rPr>
          <w:rFonts w:ascii="Times New Roman" w:eastAsia="Times New Roman" w:hAnsi="Times New Roman" w:cs="Times New Roman"/>
          <w:lang w:val="en-GB"/>
        </w:rPr>
        <w:t>holder</w:t>
      </w:r>
      <w:r w:rsidRPr="00D22D46">
        <w:rPr>
          <w:rFonts w:ascii="Times New Roman" w:eastAsia="Times New Roman" w:hAnsi="Times New Roman" w:cs="Times New Roman"/>
          <w:lang w:val="en-GB"/>
        </w:rPr>
        <w:t>);</w:t>
      </w:r>
    </w:p>
    <w:p w14:paraId="5BF6A156" w14:textId="0DB990DD" w:rsidR="00F24220" w:rsidRPr="00D22D46" w:rsidRDefault="00F24220" w:rsidP="00F24220">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 undertake to inform the insurer and the </w:t>
      </w:r>
      <w:r w:rsidR="00854F3B" w:rsidRPr="00D22D46">
        <w:rPr>
          <w:rFonts w:ascii="Times New Roman" w:eastAsia="Times New Roman" w:hAnsi="Times New Roman" w:cs="Times New Roman"/>
          <w:lang w:val="en-GB"/>
        </w:rPr>
        <w:t xml:space="preserve">National Bank of Moldova </w:t>
      </w:r>
      <w:r w:rsidRPr="00D22D46">
        <w:rPr>
          <w:rFonts w:ascii="Times New Roman" w:eastAsia="Times New Roman" w:hAnsi="Times New Roman" w:cs="Times New Roman"/>
          <w:lang w:val="en-GB"/>
        </w:rPr>
        <w:t xml:space="preserve">immediately of any changes to the information contained in this </w:t>
      </w:r>
      <w:proofErr w:type="gramStart"/>
      <w:r w:rsidRPr="00D22D46">
        <w:rPr>
          <w:rFonts w:ascii="Times New Roman" w:eastAsia="Times New Roman" w:hAnsi="Times New Roman" w:cs="Times New Roman"/>
          <w:lang w:val="en-GB"/>
        </w:rPr>
        <w:t>questionnaire;</w:t>
      </w:r>
      <w:proofErr w:type="gramEnd"/>
    </w:p>
    <w:p w14:paraId="1F98555B" w14:textId="0DCFEFD9" w:rsidR="00F24220" w:rsidRPr="00D22D46" w:rsidRDefault="00F24220" w:rsidP="00F24220">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 expressly consent to the provision to the </w:t>
      </w:r>
      <w:r w:rsidR="00854F3B" w:rsidRPr="00D22D46">
        <w:rPr>
          <w:rFonts w:ascii="Times New Roman" w:eastAsia="Times New Roman" w:hAnsi="Times New Roman" w:cs="Times New Roman"/>
          <w:lang w:val="en-GB"/>
        </w:rPr>
        <w:t xml:space="preserve">National Bank of Moldova </w:t>
      </w:r>
      <w:r w:rsidRPr="00D22D46">
        <w:rPr>
          <w:rFonts w:ascii="Times New Roman" w:eastAsia="Times New Roman" w:hAnsi="Times New Roman" w:cs="Times New Roman"/>
          <w:lang w:val="en-GB"/>
        </w:rPr>
        <w:t>of information/data about me, including confidential information, available to other national or foreign persons/</w:t>
      </w:r>
      <w:proofErr w:type="gramStart"/>
      <w:r w:rsidRPr="00D22D46">
        <w:rPr>
          <w:rFonts w:ascii="Times New Roman" w:eastAsia="Times New Roman" w:hAnsi="Times New Roman" w:cs="Times New Roman"/>
          <w:lang w:val="en-GB"/>
        </w:rPr>
        <w:t>authorities;</w:t>
      </w:r>
      <w:proofErr w:type="gramEnd"/>
    </w:p>
    <w:p w14:paraId="11CEE3F8" w14:textId="65FB195E" w:rsidR="00F24220" w:rsidRPr="00D22D46" w:rsidRDefault="00F24220" w:rsidP="00F24220">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 declare that by my activity in the insurer I will not cause material or reputational damage to the insurer.</w:t>
      </w:r>
      <w:r w:rsidR="00EA7A3E" w:rsidRPr="00D22D46">
        <w:rPr>
          <w:rFonts w:ascii="Times New Roman" w:eastAsia="Times New Roman" w:hAnsi="Times New Roman" w:cs="Times New Roman"/>
          <w:lang w:val="en-GB"/>
        </w:rPr>
        <w:t xml:space="preserve"> </w:t>
      </w:r>
    </w:p>
    <w:p w14:paraId="11D70422" w14:textId="2BF9B133" w:rsidR="00EA7A3E" w:rsidRPr="00D22D46" w:rsidRDefault="00854F3B" w:rsidP="00F24220">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I declare that I have studied the normative acts, including those of the National Bank of Moldova, specific to the insurance field, and I undertake to comply with them in the exercise of the position for which I am proposed.</w:t>
      </w:r>
      <w:r w:rsidRPr="00D22D46">
        <w:rPr>
          <w:rFonts w:ascii="Times New Roman" w:eastAsia="Times New Roman" w:hAnsi="Times New Roman" w:cs="Times New Roman"/>
          <w:lang w:val="en-GB"/>
        </w:rPr>
        <w:br/>
      </w:r>
    </w:p>
    <w:p w14:paraId="4FF60069" w14:textId="42B4A347" w:rsidR="00EA7A3E" w:rsidRPr="00D22D46" w:rsidRDefault="00EA7A3E" w:rsidP="00F24220">
      <w:pPr>
        <w:spacing w:after="0" w:line="240" w:lineRule="auto"/>
        <w:jc w:val="both"/>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Signature _____________________ </w:t>
      </w:r>
    </w:p>
    <w:p w14:paraId="4A94236F" w14:textId="77777777" w:rsidR="00EA7A3E" w:rsidRPr="00D22D46" w:rsidRDefault="00EA7A3E" w:rsidP="00F24220">
      <w:pPr>
        <w:spacing w:after="0" w:line="240" w:lineRule="auto"/>
        <w:jc w:val="both"/>
        <w:rPr>
          <w:rFonts w:ascii="Times New Roman" w:eastAsia="Times New Roman" w:hAnsi="Times New Roman" w:cs="Times New Roman"/>
          <w:b/>
          <w:bCs/>
          <w:lang w:val="en-GB"/>
        </w:rPr>
      </w:pPr>
    </w:p>
    <w:p w14:paraId="5F321A19" w14:textId="20202A8B" w:rsidR="00EA7A3E" w:rsidRPr="00D22D46" w:rsidRDefault="00EA7A3E">
      <w:pP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br w:type="page"/>
      </w:r>
    </w:p>
    <w:p w14:paraId="0D0CDAD6" w14:textId="77777777" w:rsidR="00EA7A3E" w:rsidRPr="00D22D46" w:rsidRDefault="00EA7A3E" w:rsidP="00F24220">
      <w:pPr>
        <w:spacing w:after="0" w:line="240" w:lineRule="auto"/>
        <w:jc w:val="both"/>
        <w:rPr>
          <w:rFonts w:ascii="Times New Roman" w:eastAsia="Times New Roman" w:hAnsi="Times New Roman" w:cs="Times New Roman"/>
          <w:b/>
          <w:bCs/>
          <w:vanish/>
          <w:lang w:val="en-GB"/>
        </w:rPr>
      </w:pPr>
    </w:p>
    <w:p w14:paraId="19DC06E5" w14:textId="77777777" w:rsidR="00A06ADE" w:rsidRPr="00D22D46" w:rsidRDefault="00A06ADE" w:rsidP="00100E09">
      <w:pPr>
        <w:spacing w:after="0" w:line="240" w:lineRule="auto"/>
        <w:jc w:val="both"/>
        <w:rPr>
          <w:rFonts w:ascii="Times New Roman" w:eastAsia="Times New Roman" w:hAnsi="Times New Roman" w:cs="Times New Roman"/>
          <w:vanish/>
          <w:lang w:val="en-GB"/>
        </w:rPr>
      </w:pPr>
    </w:p>
    <w:p w14:paraId="43EAE065" w14:textId="37E3E1CF" w:rsidR="0013353B" w:rsidRPr="00D22D46" w:rsidRDefault="00EA7A3E" w:rsidP="00EA7A3E">
      <w:pPr>
        <w:pStyle w:val="ListParagraph"/>
        <w:tabs>
          <w:tab w:val="left" w:pos="851"/>
          <w:tab w:val="left" w:pos="993"/>
          <w:tab w:val="left" w:pos="1134"/>
        </w:tabs>
        <w:spacing w:after="0"/>
        <w:ind w:left="709"/>
        <w:jc w:val="right"/>
        <w:rPr>
          <w:rFonts w:ascii="Times New Roman" w:hAnsi="Times New Roman" w:cs="Times New Roman"/>
          <w:lang w:val="en-GB"/>
        </w:rPr>
      </w:pPr>
      <w:bookmarkStart w:id="0" w:name="_Hlk141274713"/>
      <w:r w:rsidRPr="00D22D46">
        <w:rPr>
          <w:rFonts w:ascii="Times New Roman" w:hAnsi="Times New Roman" w:cs="Times New Roman"/>
          <w:lang w:val="en-GB"/>
        </w:rPr>
        <w:t>Annex 2</w:t>
      </w:r>
    </w:p>
    <w:p w14:paraId="15B1DE70" w14:textId="77777777" w:rsidR="00EA7A3E" w:rsidRPr="00D22D46" w:rsidRDefault="00EA7A3E" w:rsidP="00EA7A3E">
      <w:pPr>
        <w:spacing w:after="0"/>
        <w:jc w:val="right"/>
        <w:rPr>
          <w:rFonts w:ascii="Times New Roman" w:hAnsi="Times New Roman" w:cs="Times New Roman"/>
          <w:lang w:val="en-GB"/>
        </w:rPr>
      </w:pPr>
      <w:r w:rsidRPr="00D22D46">
        <w:rPr>
          <w:rFonts w:ascii="Times New Roman" w:hAnsi="Times New Roman" w:cs="Times New Roman"/>
          <w:lang w:val="en-GB"/>
        </w:rPr>
        <w:t>Regulation on the Requirements Regarding</w:t>
      </w:r>
    </w:p>
    <w:p w14:paraId="63AF3724" w14:textId="3E982307" w:rsidR="00EA7A3E" w:rsidRPr="00D22D46" w:rsidRDefault="00EA7A3E" w:rsidP="00EA7A3E">
      <w:pPr>
        <w:spacing w:after="0"/>
        <w:jc w:val="right"/>
        <w:rPr>
          <w:rFonts w:ascii="Times New Roman" w:hAnsi="Times New Roman" w:cs="Times New Roman"/>
          <w:lang w:val="en-GB"/>
        </w:rPr>
      </w:pPr>
      <w:r w:rsidRPr="00D22D46">
        <w:rPr>
          <w:rFonts w:ascii="Times New Roman" w:hAnsi="Times New Roman" w:cs="Times New Roman"/>
          <w:lang w:val="en-GB"/>
        </w:rPr>
        <w:t xml:space="preserve">the Persons Holding </w:t>
      </w:r>
      <w:r w:rsidR="00483D64" w:rsidRPr="00D22D46">
        <w:rPr>
          <w:rFonts w:ascii="Times New Roman" w:hAnsi="Times New Roman" w:cs="Times New Roman"/>
          <w:lang w:val="en-GB"/>
        </w:rPr>
        <w:t>Management</w:t>
      </w:r>
      <w:r w:rsidR="00A23028" w:rsidRPr="00D22D46">
        <w:rPr>
          <w:rFonts w:ascii="Times New Roman" w:hAnsi="Times New Roman" w:cs="Times New Roman"/>
          <w:lang w:val="en-GB"/>
        </w:rPr>
        <w:t xml:space="preserve"> position</w:t>
      </w:r>
      <w:r w:rsidR="00A807ED" w:rsidRPr="00D22D46">
        <w:rPr>
          <w:rFonts w:ascii="Times New Roman" w:hAnsi="Times New Roman" w:cs="Times New Roman"/>
          <w:lang w:val="en-GB"/>
        </w:rPr>
        <w:t>s</w:t>
      </w:r>
      <w:r w:rsidRPr="00D22D46">
        <w:rPr>
          <w:rFonts w:ascii="Times New Roman" w:hAnsi="Times New Roman" w:cs="Times New Roman"/>
          <w:lang w:val="en-GB"/>
        </w:rPr>
        <w:t>,</w:t>
      </w:r>
    </w:p>
    <w:p w14:paraId="53E352B8" w14:textId="77777777" w:rsidR="00EA7A3E" w:rsidRPr="00D22D46" w:rsidRDefault="00EA7A3E" w:rsidP="00EA7A3E">
      <w:pPr>
        <w:spacing w:after="0"/>
        <w:jc w:val="right"/>
        <w:rPr>
          <w:rFonts w:ascii="Times New Roman" w:hAnsi="Times New Roman" w:cs="Times New Roman"/>
          <w:lang w:val="en-GB"/>
        </w:rPr>
      </w:pPr>
      <w:r w:rsidRPr="00D22D46">
        <w:rPr>
          <w:rFonts w:ascii="Times New Roman" w:hAnsi="Times New Roman" w:cs="Times New Roman"/>
          <w:lang w:val="en-GB"/>
        </w:rPr>
        <w:t>the Members of the Audit Committee,</w:t>
      </w:r>
    </w:p>
    <w:p w14:paraId="52E9333C" w14:textId="00001BC1" w:rsidR="00EA7A3E" w:rsidRPr="00D22D46" w:rsidRDefault="00EA7A3E" w:rsidP="00EA7A3E">
      <w:pPr>
        <w:spacing w:after="0"/>
        <w:jc w:val="right"/>
        <w:rPr>
          <w:rFonts w:ascii="Times New Roman" w:hAnsi="Times New Roman" w:cs="Times New Roman"/>
          <w:lang w:val="en-GB"/>
        </w:rPr>
      </w:pPr>
      <w:r w:rsidRPr="00D22D46">
        <w:rPr>
          <w:rFonts w:ascii="Times New Roman" w:hAnsi="Times New Roman" w:cs="Times New Roman"/>
          <w:lang w:val="en-GB"/>
        </w:rPr>
        <w:t xml:space="preserve">the Persons Holding Key </w:t>
      </w:r>
      <w:r w:rsidR="00464171" w:rsidRPr="00D22D46">
        <w:rPr>
          <w:rFonts w:ascii="Times New Roman" w:hAnsi="Times New Roman" w:cs="Times New Roman"/>
          <w:lang w:val="en-GB"/>
        </w:rPr>
        <w:t xml:space="preserve">Functions </w:t>
      </w:r>
      <w:r w:rsidR="00792B99" w:rsidRPr="00D22D46">
        <w:rPr>
          <w:rFonts w:ascii="Times New Roman" w:hAnsi="Times New Roman" w:cs="Times New Roman"/>
          <w:lang w:val="en-GB"/>
        </w:rPr>
        <w:t>with</w:t>
      </w:r>
      <w:r w:rsidRPr="00D22D46">
        <w:rPr>
          <w:rFonts w:ascii="Times New Roman" w:hAnsi="Times New Roman" w:cs="Times New Roman"/>
          <w:lang w:val="en-GB"/>
        </w:rPr>
        <w:t>in the Insurer or Reinsurer,</w:t>
      </w:r>
    </w:p>
    <w:p w14:paraId="575F6F32" w14:textId="51D4254E" w:rsidR="00EA7A3E" w:rsidRPr="00D22D46" w:rsidRDefault="00EA7A3E" w:rsidP="00EA7A3E">
      <w:pPr>
        <w:spacing w:after="0"/>
        <w:jc w:val="right"/>
        <w:rPr>
          <w:rFonts w:ascii="Times New Roman" w:hAnsi="Times New Roman" w:cs="Times New Roman"/>
          <w:lang w:val="en-GB"/>
        </w:rPr>
      </w:pPr>
      <w:r w:rsidRPr="00D22D46">
        <w:rPr>
          <w:rFonts w:ascii="Times New Roman" w:hAnsi="Times New Roman" w:cs="Times New Roman"/>
          <w:lang w:val="en-GB"/>
        </w:rPr>
        <w:t xml:space="preserve"> the Heads of </w:t>
      </w:r>
      <w:r w:rsidR="00792B99" w:rsidRPr="00D22D46">
        <w:rPr>
          <w:rFonts w:ascii="Times New Roman" w:hAnsi="Times New Roman" w:cs="Times New Roman"/>
          <w:lang w:val="en-GB"/>
        </w:rPr>
        <w:t xml:space="preserve">the </w:t>
      </w:r>
      <w:r w:rsidRPr="00D22D46">
        <w:rPr>
          <w:rFonts w:ascii="Times New Roman" w:hAnsi="Times New Roman" w:cs="Times New Roman"/>
          <w:lang w:val="en-GB"/>
        </w:rPr>
        <w:t>Branch of an Insurer or Reinsurer of a Third State</w:t>
      </w:r>
    </w:p>
    <w:p w14:paraId="0339A84F" w14:textId="77777777" w:rsidR="00EA7A3E" w:rsidRPr="00D22D46" w:rsidRDefault="00EA7A3E" w:rsidP="00EA7A3E">
      <w:pPr>
        <w:spacing w:after="0"/>
        <w:jc w:val="right"/>
        <w:rPr>
          <w:rFonts w:ascii="Times New Roman" w:hAnsi="Times New Roman" w:cs="Times New Roman"/>
          <w:lang w:val="en-GB"/>
        </w:rPr>
      </w:pPr>
      <w:r w:rsidRPr="00D22D46">
        <w:rPr>
          <w:rFonts w:ascii="Times New Roman" w:hAnsi="Times New Roman" w:cs="Times New Roman"/>
          <w:lang w:val="en-GB"/>
        </w:rPr>
        <w:t>and the Liquidator of the Insurer or Reinsurer</w:t>
      </w:r>
    </w:p>
    <w:p w14:paraId="55FA9BB1" w14:textId="77777777" w:rsidR="00EA7A3E" w:rsidRPr="00D22D46" w:rsidRDefault="00EA7A3E" w:rsidP="00EA7A3E">
      <w:pPr>
        <w:spacing w:after="0"/>
        <w:jc w:val="right"/>
        <w:rPr>
          <w:rFonts w:ascii="Times New Roman" w:hAnsi="Times New Roman" w:cs="Times New Roman"/>
          <w:lang w:val="en-GB"/>
        </w:rPr>
      </w:pPr>
      <w:r w:rsidRPr="00D22D46">
        <w:rPr>
          <w:rFonts w:ascii="Times New Roman" w:hAnsi="Times New Roman" w:cs="Times New Roman"/>
          <w:lang w:val="en-GB"/>
        </w:rPr>
        <w:t>in winding up process</w:t>
      </w:r>
    </w:p>
    <w:bookmarkEnd w:id="0"/>
    <w:p w14:paraId="7AFE2A52" w14:textId="77777777" w:rsidR="00EA7A3E" w:rsidRPr="00D22D46" w:rsidRDefault="00EA7A3E" w:rsidP="00EA7A3E">
      <w:pPr>
        <w:spacing w:after="0"/>
        <w:jc w:val="right"/>
        <w:rPr>
          <w:rFonts w:ascii="Times New Roman" w:hAnsi="Times New Roman" w:cs="Times New Roman"/>
          <w:lang w:val="en-GB"/>
        </w:rPr>
      </w:pPr>
    </w:p>
    <w:p w14:paraId="51E8D76F" w14:textId="77777777" w:rsidR="00EA7A3E" w:rsidRPr="00D22D46" w:rsidRDefault="00EA7A3E" w:rsidP="00EA7A3E">
      <w:pPr>
        <w:spacing w:after="0"/>
        <w:jc w:val="center"/>
        <w:rPr>
          <w:rFonts w:ascii="Times New Roman" w:hAnsi="Times New Roman" w:cs="Times New Roman"/>
          <w:b/>
          <w:bCs/>
          <w:lang w:val="en-GB"/>
        </w:rPr>
      </w:pPr>
      <w:r w:rsidRPr="00D22D46">
        <w:rPr>
          <w:rFonts w:ascii="Times New Roman" w:hAnsi="Times New Roman" w:cs="Times New Roman"/>
          <w:b/>
          <w:bCs/>
          <w:lang w:val="en-GB"/>
        </w:rPr>
        <w:t>LIST</w:t>
      </w:r>
    </w:p>
    <w:p w14:paraId="6C9D9044" w14:textId="03833607" w:rsidR="00EA7A3E" w:rsidRPr="00D22D46" w:rsidRDefault="00EA7A3E" w:rsidP="00EA7A3E">
      <w:pPr>
        <w:spacing w:after="0"/>
        <w:jc w:val="center"/>
        <w:rPr>
          <w:rFonts w:ascii="Times New Roman" w:hAnsi="Times New Roman" w:cs="Times New Roman"/>
          <w:b/>
          <w:bCs/>
          <w:lang w:val="en-GB"/>
        </w:rPr>
      </w:pPr>
      <w:r w:rsidRPr="00D22D46">
        <w:rPr>
          <w:rFonts w:ascii="Times New Roman" w:hAnsi="Times New Roman" w:cs="Times New Roman"/>
          <w:b/>
          <w:bCs/>
          <w:lang w:val="en-GB"/>
        </w:rPr>
        <w:t>relevant skills for the assessment of compliance with suitability requirements</w:t>
      </w:r>
    </w:p>
    <w:p w14:paraId="73B483D3" w14:textId="3DFCE0FE" w:rsidR="00EA7A3E" w:rsidRPr="00D22D46" w:rsidRDefault="00EA7A3E" w:rsidP="00EA7A3E">
      <w:pPr>
        <w:spacing w:after="0"/>
        <w:jc w:val="center"/>
        <w:rPr>
          <w:rFonts w:ascii="Times New Roman" w:hAnsi="Times New Roman" w:cs="Times New Roman"/>
          <w:b/>
          <w:bCs/>
          <w:lang w:val="en-GB"/>
        </w:rPr>
      </w:pPr>
      <w:r w:rsidRPr="00D22D46">
        <w:rPr>
          <w:rFonts w:ascii="Times New Roman" w:hAnsi="Times New Roman" w:cs="Times New Roman"/>
          <w:b/>
          <w:bCs/>
          <w:lang w:val="en-GB"/>
        </w:rPr>
        <w:t>of persons promoted to one of the positions</w:t>
      </w:r>
    </w:p>
    <w:p w14:paraId="3F1194E2" w14:textId="60D8BB51" w:rsidR="00EA7A3E" w:rsidRPr="00D22D46" w:rsidRDefault="00EA7A3E" w:rsidP="00EA7A3E">
      <w:pPr>
        <w:spacing w:after="0"/>
        <w:jc w:val="center"/>
        <w:rPr>
          <w:rFonts w:ascii="Times New Roman" w:hAnsi="Times New Roman" w:cs="Times New Roman"/>
          <w:b/>
          <w:bCs/>
          <w:lang w:val="en-GB"/>
        </w:rPr>
      </w:pPr>
      <w:r w:rsidRPr="00D22D46">
        <w:rPr>
          <w:rFonts w:ascii="Times New Roman" w:hAnsi="Times New Roman" w:cs="Times New Roman"/>
          <w:b/>
          <w:bCs/>
          <w:lang w:val="en-GB"/>
        </w:rPr>
        <w:t>referred to in paragraph 5 subparagraph 1), 3), 4) and 5)</w:t>
      </w:r>
    </w:p>
    <w:p w14:paraId="3AB075D7" w14:textId="77777777" w:rsidR="00EA7A3E" w:rsidRPr="00D22D46" w:rsidRDefault="00EA7A3E" w:rsidP="00EA7A3E">
      <w:pPr>
        <w:spacing w:after="0"/>
        <w:jc w:val="center"/>
        <w:rPr>
          <w:rFonts w:ascii="Times New Roman" w:hAnsi="Times New Roman" w:cs="Times New Roman"/>
          <w:b/>
          <w:bCs/>
          <w:lang w:val="en-GB"/>
        </w:rPr>
      </w:pPr>
    </w:p>
    <w:p w14:paraId="506DA64F" w14:textId="205193C7" w:rsidR="00EA7A3E" w:rsidRPr="00D22D46" w:rsidRDefault="00EA7A3E" w:rsidP="00EA7A3E">
      <w:pPr>
        <w:spacing w:after="0"/>
        <w:jc w:val="both"/>
        <w:rPr>
          <w:rFonts w:ascii="Times New Roman" w:hAnsi="Times New Roman" w:cs="Times New Roman"/>
          <w:lang w:val="en-GB"/>
        </w:rPr>
      </w:pPr>
      <w:r w:rsidRPr="00D22D46">
        <w:rPr>
          <w:rFonts w:ascii="Times New Roman" w:hAnsi="Times New Roman" w:cs="Times New Roman"/>
          <w:b/>
          <w:bCs/>
          <w:lang w:val="en-GB"/>
        </w:rPr>
        <w:t xml:space="preserve">1. </w:t>
      </w:r>
      <w:r w:rsidRPr="00D22D46">
        <w:rPr>
          <w:rFonts w:ascii="Times New Roman" w:hAnsi="Times New Roman" w:cs="Times New Roman"/>
          <w:lang w:val="en-GB"/>
        </w:rPr>
        <w:t>For the purpose of assessing the suitability of persons being promoted to one of the positions referred to in paragraph 5 subparagraph 1), 3), 4), and 5), the insurer shall be guided by the list of suitability specified below, which is not an exhaustive list and may be adjusted, taking into account the complexity of the activities carried out by the insurer:</w:t>
      </w:r>
    </w:p>
    <w:p w14:paraId="144F20CE" w14:textId="3C8B3FF5" w:rsidR="00EA7A3E" w:rsidRPr="00D22D46" w:rsidRDefault="00EA7A3E" w:rsidP="00EA7A3E">
      <w:pPr>
        <w:spacing w:after="0"/>
        <w:jc w:val="both"/>
        <w:rPr>
          <w:rFonts w:ascii="Times New Roman" w:hAnsi="Times New Roman" w:cs="Times New Roman"/>
          <w:lang w:val="en-GB"/>
        </w:rPr>
      </w:pPr>
      <w:r w:rsidRPr="00D22D46">
        <w:rPr>
          <w:rFonts w:ascii="Times New Roman" w:hAnsi="Times New Roman" w:cs="Times New Roman"/>
          <w:b/>
          <w:bCs/>
          <w:lang w:val="en-GB"/>
        </w:rPr>
        <w:t xml:space="preserve">1) Credibility: </w:t>
      </w:r>
      <w:r w:rsidRPr="00D22D46">
        <w:rPr>
          <w:rFonts w:ascii="Times New Roman" w:hAnsi="Times New Roman" w:cs="Times New Roman"/>
          <w:lang w:val="en-GB"/>
        </w:rPr>
        <w:t xml:space="preserve">is consistent in speech and actions and behaves according to </w:t>
      </w:r>
      <w:r w:rsidR="00463344" w:rsidRPr="00D22D46">
        <w:rPr>
          <w:rFonts w:ascii="Times New Roman" w:hAnsi="Times New Roman" w:cs="Times New Roman"/>
          <w:lang w:val="en-GB"/>
        </w:rPr>
        <w:t xml:space="preserve">own </w:t>
      </w:r>
      <w:r w:rsidRPr="00D22D46">
        <w:rPr>
          <w:rFonts w:ascii="Times New Roman" w:hAnsi="Times New Roman" w:cs="Times New Roman"/>
          <w:lang w:val="en-GB"/>
        </w:rPr>
        <w:t>stated values and beliefs. Communicates openly his/her intentions, ideas and feelings, fosters an environment of openness and honesty, and accurately informs the supervisory body of the actual situation, while acknowledging risks and problems.</w:t>
      </w:r>
    </w:p>
    <w:p w14:paraId="2C77B8E5" w14:textId="7FDAF458" w:rsidR="00463344" w:rsidRPr="00D22D46" w:rsidRDefault="00463344" w:rsidP="00EA7A3E">
      <w:pPr>
        <w:spacing w:after="0"/>
        <w:jc w:val="both"/>
        <w:rPr>
          <w:rFonts w:ascii="Times New Roman" w:hAnsi="Times New Roman" w:cs="Times New Roman"/>
          <w:lang w:val="en-GB"/>
        </w:rPr>
      </w:pPr>
      <w:r w:rsidRPr="00D22D46">
        <w:rPr>
          <w:rFonts w:ascii="Times New Roman" w:hAnsi="Times New Roman" w:cs="Times New Roman"/>
          <w:b/>
          <w:bCs/>
          <w:lang w:val="en-GB"/>
        </w:rPr>
        <w:t>2) Language:</w:t>
      </w:r>
      <w:r w:rsidRPr="00D22D46">
        <w:rPr>
          <w:rFonts w:ascii="Times New Roman" w:hAnsi="Times New Roman" w:cs="Times New Roman"/>
          <w:lang w:val="en-GB"/>
        </w:rPr>
        <w:t xml:space="preserve"> can </w:t>
      </w:r>
      <w:r w:rsidR="005D4E69" w:rsidRPr="00D22D46">
        <w:rPr>
          <w:rFonts w:ascii="Times New Roman" w:hAnsi="Times New Roman" w:cs="Times New Roman"/>
          <w:lang w:val="en-GB"/>
        </w:rPr>
        <w:t>speak</w:t>
      </w:r>
      <w:r w:rsidRPr="00D22D46">
        <w:rPr>
          <w:rFonts w:ascii="Times New Roman" w:hAnsi="Times New Roman" w:cs="Times New Roman"/>
          <w:lang w:val="en-GB"/>
        </w:rPr>
        <w:t>, in a structured and conventional way, and write in Romanian.</w:t>
      </w:r>
    </w:p>
    <w:p w14:paraId="7BC5408C" w14:textId="3E9ACE3F" w:rsidR="00C95CDD" w:rsidRPr="00D22D46" w:rsidRDefault="001862C2" w:rsidP="00EA7A3E">
      <w:pPr>
        <w:spacing w:after="0"/>
        <w:jc w:val="both"/>
        <w:rPr>
          <w:rFonts w:ascii="Times New Roman" w:hAnsi="Times New Roman" w:cs="Times New Roman"/>
          <w:lang w:val="en-GB"/>
        </w:rPr>
      </w:pPr>
      <w:r w:rsidRPr="00D22D46">
        <w:rPr>
          <w:rFonts w:ascii="Times New Roman" w:hAnsi="Times New Roman" w:cs="Times New Roman"/>
          <w:b/>
          <w:bCs/>
          <w:lang w:val="en-GB"/>
        </w:rPr>
        <w:t xml:space="preserve">3) Decision-making ability: </w:t>
      </w:r>
      <w:r w:rsidRPr="00D22D46">
        <w:rPr>
          <w:rFonts w:ascii="Times New Roman" w:hAnsi="Times New Roman" w:cs="Times New Roman"/>
          <w:lang w:val="en-GB"/>
        </w:rPr>
        <w:t>makes timely and informed decisions, acting promptly or committing to a particular action, for example by expressing own views and acting without delay.</w:t>
      </w:r>
    </w:p>
    <w:p w14:paraId="65694B08" w14:textId="4F236054" w:rsidR="001862C2" w:rsidRPr="00D22D46" w:rsidRDefault="001862C2" w:rsidP="00EA7A3E">
      <w:pPr>
        <w:spacing w:after="0"/>
        <w:jc w:val="both"/>
        <w:rPr>
          <w:rFonts w:ascii="Times New Roman" w:hAnsi="Times New Roman" w:cs="Times New Roman"/>
          <w:lang w:val="en-GB"/>
        </w:rPr>
      </w:pPr>
      <w:r w:rsidRPr="00D22D46">
        <w:rPr>
          <w:rFonts w:ascii="Times New Roman" w:hAnsi="Times New Roman" w:cs="Times New Roman"/>
          <w:b/>
          <w:bCs/>
          <w:lang w:val="en-GB"/>
        </w:rPr>
        <w:t xml:space="preserve">4) Communication: </w:t>
      </w:r>
      <w:r w:rsidRPr="00D22D46">
        <w:rPr>
          <w:rFonts w:ascii="Times New Roman" w:hAnsi="Times New Roman" w:cs="Times New Roman"/>
          <w:lang w:val="en-GB"/>
        </w:rPr>
        <w:t>can render a message, intelligibly and acceptably, and in the appropriate form. It focuses on ensuring and achieving clarity and transparency and encourages active feedback.</w:t>
      </w:r>
    </w:p>
    <w:p w14:paraId="19EF2C9F" w14:textId="5DAEBFFB" w:rsidR="001862C2" w:rsidRPr="00D22D46" w:rsidRDefault="001862C2" w:rsidP="00EA7A3E">
      <w:pPr>
        <w:spacing w:after="0"/>
        <w:jc w:val="both"/>
        <w:rPr>
          <w:rFonts w:ascii="Times New Roman" w:hAnsi="Times New Roman" w:cs="Times New Roman"/>
          <w:lang w:val="en-GB"/>
        </w:rPr>
      </w:pPr>
      <w:r w:rsidRPr="00D22D46">
        <w:rPr>
          <w:rFonts w:ascii="Times New Roman" w:hAnsi="Times New Roman" w:cs="Times New Roman"/>
          <w:b/>
          <w:bCs/>
          <w:lang w:val="en-GB"/>
        </w:rPr>
        <w:t>5) Judgement:</w:t>
      </w:r>
      <w:r w:rsidRPr="00D22D46">
        <w:rPr>
          <w:rFonts w:ascii="Times New Roman" w:hAnsi="Times New Roman" w:cs="Times New Roman"/>
          <w:lang w:val="en-GB"/>
        </w:rPr>
        <w:t xml:space="preserve"> can weigh data and different actions and come to a logical conclusion. Examines, recognises and understands essential elements and issues. Has a broad perspective of analysis outside his/her area of responsibility, especially when addressing issues that may jeopardise the continuity of the insurer's business.</w:t>
      </w:r>
    </w:p>
    <w:p w14:paraId="0BA2F119" w14:textId="20CF4D52" w:rsidR="001862C2" w:rsidRPr="00D22D46" w:rsidRDefault="001862C2" w:rsidP="00EA7A3E">
      <w:pPr>
        <w:spacing w:after="0"/>
        <w:jc w:val="both"/>
        <w:rPr>
          <w:rFonts w:ascii="Times New Roman" w:hAnsi="Times New Roman" w:cs="Times New Roman"/>
          <w:lang w:val="en-GB"/>
        </w:rPr>
      </w:pPr>
      <w:r w:rsidRPr="00D22D46">
        <w:rPr>
          <w:rFonts w:ascii="Times New Roman" w:hAnsi="Times New Roman" w:cs="Times New Roman"/>
          <w:b/>
          <w:bCs/>
          <w:lang w:val="en-GB"/>
        </w:rPr>
        <w:t xml:space="preserve">6) Customer and quality </w:t>
      </w:r>
      <w:proofErr w:type="gramStart"/>
      <w:r w:rsidRPr="00D22D46">
        <w:rPr>
          <w:rFonts w:ascii="Times New Roman" w:hAnsi="Times New Roman" w:cs="Times New Roman"/>
          <w:b/>
          <w:bCs/>
          <w:lang w:val="en-GB"/>
        </w:rPr>
        <w:t>orientation:</w:t>
      </w:r>
      <w:proofErr w:type="gramEnd"/>
      <w:r w:rsidRPr="00D22D46">
        <w:rPr>
          <w:rFonts w:ascii="Times New Roman" w:hAnsi="Times New Roman" w:cs="Times New Roman"/>
          <w:lang w:val="en-GB"/>
        </w:rPr>
        <w:t xml:space="preserve"> focuses on delivering quality and, wherever possible, identifying ways to improve it. Identifies and studies customer preferences and needs, ensures that customers are not put at unnecessary risk and takes steps to ensure that the information provided to customers is accurate, complete and balanced.</w:t>
      </w:r>
    </w:p>
    <w:p w14:paraId="5E6AE7AC" w14:textId="77777777" w:rsidR="00E3067D" w:rsidRPr="00D22D46" w:rsidRDefault="001862C2" w:rsidP="00EA7A3E">
      <w:pPr>
        <w:spacing w:after="0"/>
        <w:jc w:val="both"/>
        <w:rPr>
          <w:rFonts w:ascii="Times New Roman" w:hAnsi="Times New Roman" w:cs="Times New Roman"/>
          <w:lang w:val="en-GB"/>
        </w:rPr>
      </w:pPr>
      <w:r w:rsidRPr="00D22D46">
        <w:rPr>
          <w:rFonts w:ascii="Times New Roman" w:hAnsi="Times New Roman" w:cs="Times New Roman"/>
          <w:b/>
          <w:bCs/>
          <w:lang w:val="en-GB"/>
        </w:rPr>
        <w:t>7)</w:t>
      </w:r>
      <w:r w:rsidR="00E3067D" w:rsidRPr="00D22D46">
        <w:rPr>
          <w:rFonts w:ascii="Times New Roman" w:hAnsi="Times New Roman" w:cs="Times New Roman"/>
          <w:b/>
          <w:bCs/>
          <w:lang w:val="en-GB"/>
        </w:rPr>
        <w:t xml:space="preserve"> Leadership competence: </w:t>
      </w:r>
      <w:r w:rsidR="00E3067D" w:rsidRPr="00D22D46">
        <w:rPr>
          <w:rFonts w:ascii="Times New Roman" w:hAnsi="Times New Roman" w:cs="Times New Roman"/>
          <w:lang w:val="en-GB"/>
        </w:rPr>
        <w:t>leads and provides guidance, develops and maintains teamwork, motivates and encourages available human resources, and ensures that employees have the professional competence to achieve a given objective. Is responsive to criticism and provides opportunities for critical debate.</w:t>
      </w:r>
    </w:p>
    <w:p w14:paraId="6B0A783A" w14:textId="49CA7DC1" w:rsidR="001862C2" w:rsidRPr="00D22D46" w:rsidRDefault="00E3067D" w:rsidP="00EA7A3E">
      <w:pPr>
        <w:spacing w:after="0"/>
        <w:jc w:val="both"/>
        <w:rPr>
          <w:rFonts w:ascii="Times New Roman" w:hAnsi="Times New Roman" w:cs="Times New Roman"/>
          <w:lang w:val="en-GB"/>
        </w:rPr>
      </w:pPr>
      <w:r w:rsidRPr="00D22D46">
        <w:rPr>
          <w:rFonts w:ascii="Times New Roman" w:hAnsi="Times New Roman" w:cs="Times New Roman"/>
          <w:b/>
          <w:bCs/>
          <w:lang w:val="en-GB"/>
        </w:rPr>
        <w:t>8) Loyalty:</w:t>
      </w:r>
      <w:r w:rsidRPr="00D22D46">
        <w:rPr>
          <w:rFonts w:ascii="Times New Roman" w:hAnsi="Times New Roman" w:cs="Times New Roman"/>
          <w:lang w:val="en-GB"/>
        </w:rPr>
        <w:t xml:space="preserve"> identifies with the insurer and has a sense of involvement. Demonstrates the ability to devote sufficient time to work and to carry out tasks properly, defends the interests of the insurer and acts objectively and critically. Recognises and anticipates potential conflicts of interest and vested interests.</w:t>
      </w:r>
      <w:r w:rsidR="001862C2" w:rsidRPr="00D22D46">
        <w:rPr>
          <w:rFonts w:ascii="Times New Roman" w:hAnsi="Times New Roman" w:cs="Times New Roman"/>
          <w:lang w:val="en-GB"/>
        </w:rPr>
        <w:t xml:space="preserve"> </w:t>
      </w:r>
    </w:p>
    <w:p w14:paraId="5C1823E0" w14:textId="598451B9" w:rsidR="00E3067D" w:rsidRPr="00D22D46" w:rsidRDefault="00E3067D" w:rsidP="00EA7A3E">
      <w:pPr>
        <w:spacing w:after="0"/>
        <w:jc w:val="both"/>
        <w:rPr>
          <w:rFonts w:ascii="Times New Roman" w:hAnsi="Times New Roman" w:cs="Times New Roman"/>
          <w:lang w:val="en-GB"/>
        </w:rPr>
      </w:pPr>
      <w:r w:rsidRPr="00D22D46">
        <w:rPr>
          <w:rFonts w:ascii="Times New Roman" w:hAnsi="Times New Roman" w:cs="Times New Roman"/>
          <w:b/>
          <w:bCs/>
          <w:lang w:val="en-GB"/>
        </w:rPr>
        <w:t>9) External awareness:</w:t>
      </w:r>
      <w:r w:rsidRPr="00D22D46">
        <w:rPr>
          <w:rFonts w:ascii="Times New Roman" w:hAnsi="Times New Roman" w:cs="Times New Roman"/>
          <w:lang w:val="en-GB"/>
        </w:rPr>
        <w:t xml:space="preserve"> is well informed about national and international financial, economic, social and other developments that may affect the insurer, as well as the interests of shareholders, and is able to make use of this information.</w:t>
      </w:r>
    </w:p>
    <w:p w14:paraId="68B2E27C" w14:textId="53C7C211" w:rsidR="00E3067D" w:rsidRPr="00D22D46" w:rsidRDefault="00E3067D" w:rsidP="00EA7A3E">
      <w:pPr>
        <w:spacing w:after="0"/>
        <w:jc w:val="both"/>
        <w:rPr>
          <w:rFonts w:ascii="Times New Roman" w:hAnsi="Times New Roman" w:cs="Times New Roman"/>
          <w:lang w:val="en-GB"/>
        </w:rPr>
      </w:pPr>
      <w:r w:rsidRPr="00D22D46">
        <w:rPr>
          <w:rFonts w:ascii="Times New Roman" w:hAnsi="Times New Roman" w:cs="Times New Roman"/>
          <w:b/>
          <w:bCs/>
          <w:lang w:val="en-GB"/>
        </w:rPr>
        <w:t>10) Negotiation:</w:t>
      </w:r>
      <w:r w:rsidRPr="00D22D46">
        <w:rPr>
          <w:rFonts w:ascii="Times New Roman" w:hAnsi="Times New Roman" w:cs="Times New Roman"/>
          <w:lang w:val="en-GB"/>
        </w:rPr>
        <w:t xml:space="preserve"> identifies and discovers common interests with the aim of developing consensus while following negotiation objectives.</w:t>
      </w:r>
    </w:p>
    <w:p w14:paraId="391A0848" w14:textId="17FA8076" w:rsidR="00E3067D" w:rsidRPr="00D22D46" w:rsidRDefault="00E3067D" w:rsidP="00EA7A3E">
      <w:pPr>
        <w:spacing w:after="0"/>
        <w:jc w:val="both"/>
        <w:rPr>
          <w:rFonts w:ascii="Times New Roman" w:hAnsi="Times New Roman" w:cs="Times New Roman"/>
          <w:lang w:val="en-GB"/>
        </w:rPr>
      </w:pPr>
      <w:r w:rsidRPr="00D22D46">
        <w:rPr>
          <w:rFonts w:ascii="Times New Roman" w:hAnsi="Times New Roman" w:cs="Times New Roman"/>
          <w:b/>
          <w:bCs/>
          <w:lang w:val="en-GB"/>
        </w:rPr>
        <w:t>11) Persuasion:</w:t>
      </w:r>
      <w:r w:rsidRPr="00D22D46">
        <w:rPr>
          <w:rFonts w:ascii="Times New Roman" w:hAnsi="Times New Roman" w:cs="Times New Roman"/>
          <w:lang w:val="en-GB"/>
        </w:rPr>
        <w:t xml:space="preserve"> can influence the views of others, exercising persuasive power and using authority and tact naturally. Is a strong personality and able to stand firm.</w:t>
      </w:r>
    </w:p>
    <w:p w14:paraId="6AB977B0" w14:textId="72865787" w:rsidR="00DA7065" w:rsidRPr="00D22D46" w:rsidRDefault="00DA7065" w:rsidP="00EA7A3E">
      <w:pPr>
        <w:spacing w:after="0"/>
        <w:jc w:val="both"/>
        <w:rPr>
          <w:rFonts w:ascii="Times New Roman" w:hAnsi="Times New Roman" w:cs="Times New Roman"/>
          <w:lang w:val="en-GB"/>
        </w:rPr>
      </w:pPr>
      <w:r w:rsidRPr="00D22D46">
        <w:rPr>
          <w:rFonts w:ascii="Times New Roman" w:hAnsi="Times New Roman" w:cs="Times New Roman"/>
          <w:b/>
          <w:bCs/>
          <w:lang w:val="en-GB"/>
        </w:rPr>
        <w:t>12) Teamwork:</w:t>
      </w:r>
      <w:r w:rsidRPr="00D22D46">
        <w:rPr>
          <w:rFonts w:ascii="Times New Roman" w:hAnsi="Times New Roman" w:cs="Times New Roman"/>
          <w:lang w:val="en-GB"/>
        </w:rPr>
        <w:t xml:space="preserve"> knows the interests of the group and contributes to the common outcome; can act as part of a team.</w:t>
      </w:r>
    </w:p>
    <w:p w14:paraId="66CB4A34" w14:textId="3EF68BC8" w:rsidR="00DA7065" w:rsidRPr="00D22D46" w:rsidRDefault="00DA7065" w:rsidP="00EA7A3E">
      <w:pPr>
        <w:spacing w:after="0"/>
        <w:jc w:val="both"/>
        <w:rPr>
          <w:rFonts w:ascii="Times New Roman" w:hAnsi="Times New Roman" w:cs="Times New Roman"/>
          <w:lang w:val="en-GB"/>
        </w:rPr>
      </w:pPr>
      <w:r w:rsidRPr="00D22D46">
        <w:rPr>
          <w:rFonts w:ascii="Times New Roman" w:hAnsi="Times New Roman" w:cs="Times New Roman"/>
          <w:b/>
          <w:bCs/>
          <w:lang w:val="en-GB"/>
        </w:rPr>
        <w:t>13) Strategic ability:</w:t>
      </w:r>
      <w:r w:rsidRPr="00D22D46">
        <w:rPr>
          <w:rFonts w:ascii="Times New Roman" w:hAnsi="Times New Roman" w:cs="Times New Roman"/>
          <w:lang w:val="en-GB"/>
        </w:rPr>
        <w:t xml:space="preserve"> can develop a realistic vision of future developments and translate it into long-term goals, for example by applying scenario analysis. In this context, takes due account of the risks to which the insurer is exposed and takes appropriate measures to control them.</w:t>
      </w:r>
    </w:p>
    <w:p w14:paraId="7E76A205" w14:textId="3F6DF168" w:rsidR="00DA7065" w:rsidRPr="00D22D46" w:rsidRDefault="00DA7065" w:rsidP="00EA7A3E">
      <w:pPr>
        <w:spacing w:after="0"/>
        <w:jc w:val="both"/>
        <w:rPr>
          <w:rFonts w:ascii="Times New Roman" w:hAnsi="Times New Roman" w:cs="Times New Roman"/>
          <w:lang w:val="en-GB"/>
        </w:rPr>
      </w:pPr>
      <w:r w:rsidRPr="00D22D46">
        <w:rPr>
          <w:rFonts w:ascii="Times New Roman" w:hAnsi="Times New Roman" w:cs="Times New Roman"/>
          <w:b/>
          <w:bCs/>
          <w:lang w:val="en-GB"/>
        </w:rPr>
        <w:lastRenderedPageBreak/>
        <w:t>14) Stress tolerance:</w:t>
      </w:r>
      <w:r w:rsidRPr="00D22D46">
        <w:rPr>
          <w:rFonts w:ascii="Times New Roman" w:hAnsi="Times New Roman" w:cs="Times New Roman"/>
          <w:lang w:val="en-GB"/>
        </w:rPr>
        <w:t xml:space="preserve"> it shows resilience and can achieve consistent performance even under high stress and uncertainty.</w:t>
      </w:r>
    </w:p>
    <w:p w14:paraId="73E774CB" w14:textId="09456263" w:rsidR="00DA7065" w:rsidRPr="00D22D46" w:rsidRDefault="00DA7065" w:rsidP="00EA7A3E">
      <w:pPr>
        <w:spacing w:after="0"/>
        <w:jc w:val="both"/>
        <w:rPr>
          <w:rFonts w:ascii="Times New Roman" w:hAnsi="Times New Roman" w:cs="Times New Roman"/>
          <w:lang w:val="en-GB"/>
        </w:rPr>
      </w:pPr>
      <w:r w:rsidRPr="00D22D46">
        <w:rPr>
          <w:rFonts w:ascii="Times New Roman" w:hAnsi="Times New Roman" w:cs="Times New Roman"/>
          <w:b/>
          <w:bCs/>
          <w:lang w:val="en-GB"/>
        </w:rPr>
        <w:t xml:space="preserve">15) Sense of </w:t>
      </w:r>
      <w:proofErr w:type="gramStart"/>
      <w:r w:rsidRPr="00D22D46">
        <w:rPr>
          <w:rFonts w:ascii="Times New Roman" w:hAnsi="Times New Roman" w:cs="Times New Roman"/>
          <w:b/>
          <w:bCs/>
          <w:lang w:val="en-GB"/>
        </w:rPr>
        <w:t>responsibility:</w:t>
      </w:r>
      <w:proofErr w:type="gramEnd"/>
      <w:r w:rsidRPr="00D22D46">
        <w:rPr>
          <w:rFonts w:ascii="Times New Roman" w:hAnsi="Times New Roman" w:cs="Times New Roman"/>
          <w:lang w:val="en-GB"/>
        </w:rPr>
        <w:t xml:space="preserve"> understands internal and external interests, assesses them carefully and documents them. Has the ability to learn and realises that its actions affect the interests of stakeholders.</w:t>
      </w:r>
    </w:p>
    <w:p w14:paraId="2B0603AE" w14:textId="0E61D282" w:rsidR="00DA7065" w:rsidRPr="00D22D46" w:rsidRDefault="00DA7065" w:rsidP="00EA7A3E">
      <w:pPr>
        <w:spacing w:after="0"/>
        <w:jc w:val="both"/>
        <w:rPr>
          <w:rFonts w:ascii="Times New Roman" w:hAnsi="Times New Roman" w:cs="Times New Roman"/>
          <w:lang w:val="en-GB"/>
        </w:rPr>
      </w:pPr>
      <w:r w:rsidRPr="00D22D46">
        <w:rPr>
          <w:rFonts w:ascii="Times New Roman" w:hAnsi="Times New Roman" w:cs="Times New Roman"/>
          <w:b/>
          <w:bCs/>
          <w:lang w:val="en-GB"/>
        </w:rPr>
        <w:t>16) Chairing meetings:</w:t>
      </w:r>
      <w:r w:rsidRPr="00D22D46">
        <w:rPr>
          <w:rFonts w:ascii="Times New Roman" w:hAnsi="Times New Roman" w:cs="Times New Roman"/>
          <w:lang w:val="en-GB"/>
        </w:rPr>
        <w:t xml:space="preserve"> </w:t>
      </w:r>
      <w:proofErr w:type="gramStart"/>
      <w:r w:rsidRPr="00D22D46">
        <w:rPr>
          <w:rFonts w:ascii="Times New Roman" w:hAnsi="Times New Roman" w:cs="Times New Roman"/>
          <w:lang w:val="en-GB"/>
        </w:rPr>
        <w:t>is able to</w:t>
      </w:r>
      <w:proofErr w:type="gramEnd"/>
      <w:r w:rsidRPr="00D22D46">
        <w:rPr>
          <w:rFonts w:ascii="Times New Roman" w:hAnsi="Times New Roman" w:cs="Times New Roman"/>
          <w:lang w:val="en-GB"/>
        </w:rPr>
        <w:t xml:space="preserve"> chair meetings effectively and create an open atmosphere that encourages all people to participate equally; knows the duties and responsibilities of others.</w:t>
      </w:r>
    </w:p>
    <w:p w14:paraId="6F560E1C" w14:textId="77777777" w:rsidR="00DA7065" w:rsidRPr="00D22D46" w:rsidRDefault="00DA7065" w:rsidP="00EA7A3E">
      <w:pPr>
        <w:spacing w:after="0"/>
        <w:jc w:val="both"/>
        <w:rPr>
          <w:rFonts w:ascii="Times New Roman" w:hAnsi="Times New Roman" w:cs="Times New Roman"/>
          <w:lang w:val="en-GB"/>
        </w:rPr>
      </w:pPr>
    </w:p>
    <w:p w14:paraId="604BF80A" w14:textId="5D7A2DED" w:rsidR="00AF4D3E" w:rsidRPr="00D22D46" w:rsidRDefault="00AF4D3E">
      <w:pPr>
        <w:rPr>
          <w:rFonts w:ascii="Times New Roman" w:hAnsi="Times New Roman" w:cs="Times New Roman"/>
          <w:lang w:val="en-GB"/>
        </w:rPr>
      </w:pPr>
      <w:r w:rsidRPr="00D22D46">
        <w:rPr>
          <w:rFonts w:ascii="Times New Roman" w:hAnsi="Times New Roman" w:cs="Times New Roman"/>
          <w:lang w:val="en-GB"/>
        </w:rPr>
        <w:br w:type="page"/>
      </w:r>
    </w:p>
    <w:p w14:paraId="45389988" w14:textId="21B51D0D" w:rsidR="00AF4D3E" w:rsidRPr="00D22D46" w:rsidRDefault="00AF4D3E" w:rsidP="00AF4D3E">
      <w:pPr>
        <w:pStyle w:val="ListParagraph"/>
        <w:tabs>
          <w:tab w:val="left" w:pos="851"/>
          <w:tab w:val="left" w:pos="993"/>
          <w:tab w:val="left" w:pos="1134"/>
        </w:tabs>
        <w:spacing w:after="0"/>
        <w:ind w:left="709"/>
        <w:jc w:val="right"/>
        <w:rPr>
          <w:rFonts w:ascii="Times New Roman" w:hAnsi="Times New Roman" w:cs="Times New Roman"/>
          <w:lang w:val="en-GB"/>
        </w:rPr>
      </w:pPr>
      <w:r w:rsidRPr="00D22D46">
        <w:rPr>
          <w:rFonts w:ascii="Times New Roman" w:hAnsi="Times New Roman" w:cs="Times New Roman"/>
          <w:lang w:val="en-GB"/>
        </w:rPr>
        <w:lastRenderedPageBreak/>
        <w:t xml:space="preserve">Annex </w:t>
      </w:r>
      <w:r w:rsidR="000B7F23" w:rsidRPr="00D22D46">
        <w:rPr>
          <w:rFonts w:ascii="Times New Roman" w:hAnsi="Times New Roman" w:cs="Times New Roman"/>
          <w:lang w:val="en-GB"/>
        </w:rPr>
        <w:t>3</w:t>
      </w:r>
    </w:p>
    <w:p w14:paraId="2766C096" w14:textId="77777777" w:rsidR="00AF4D3E" w:rsidRPr="00D22D46" w:rsidRDefault="00AF4D3E" w:rsidP="00AF4D3E">
      <w:pPr>
        <w:spacing w:after="0"/>
        <w:jc w:val="right"/>
        <w:rPr>
          <w:rFonts w:ascii="Times New Roman" w:hAnsi="Times New Roman" w:cs="Times New Roman"/>
          <w:lang w:val="en-GB"/>
        </w:rPr>
      </w:pPr>
      <w:r w:rsidRPr="00D22D46">
        <w:rPr>
          <w:rFonts w:ascii="Times New Roman" w:hAnsi="Times New Roman" w:cs="Times New Roman"/>
          <w:lang w:val="en-GB"/>
        </w:rPr>
        <w:t>Regulation on the Requirements Regarding</w:t>
      </w:r>
    </w:p>
    <w:p w14:paraId="2BF70D97" w14:textId="10CADF08" w:rsidR="00AF4D3E" w:rsidRPr="00D22D46" w:rsidRDefault="00AF4D3E" w:rsidP="00AF4D3E">
      <w:pPr>
        <w:spacing w:after="0"/>
        <w:jc w:val="right"/>
        <w:rPr>
          <w:rFonts w:ascii="Times New Roman" w:hAnsi="Times New Roman" w:cs="Times New Roman"/>
          <w:lang w:val="en-GB"/>
        </w:rPr>
      </w:pPr>
      <w:r w:rsidRPr="00D22D46">
        <w:rPr>
          <w:rFonts w:ascii="Times New Roman" w:hAnsi="Times New Roman" w:cs="Times New Roman"/>
          <w:lang w:val="en-GB"/>
        </w:rPr>
        <w:t xml:space="preserve">the Persons Holding </w:t>
      </w:r>
      <w:r w:rsidR="00483D64" w:rsidRPr="00D22D46">
        <w:rPr>
          <w:rFonts w:ascii="Times New Roman" w:hAnsi="Times New Roman" w:cs="Times New Roman"/>
          <w:lang w:val="en-GB"/>
        </w:rPr>
        <w:t>Management</w:t>
      </w:r>
      <w:r w:rsidR="00A23028" w:rsidRPr="00D22D46">
        <w:rPr>
          <w:rFonts w:ascii="Times New Roman" w:hAnsi="Times New Roman" w:cs="Times New Roman"/>
          <w:lang w:val="en-GB"/>
        </w:rPr>
        <w:t xml:space="preserve"> position</w:t>
      </w:r>
      <w:r w:rsidR="00F16629" w:rsidRPr="00D22D46">
        <w:rPr>
          <w:rFonts w:ascii="Times New Roman" w:hAnsi="Times New Roman" w:cs="Times New Roman"/>
          <w:lang w:val="en-GB"/>
        </w:rPr>
        <w:t>s</w:t>
      </w:r>
      <w:r w:rsidRPr="00D22D46">
        <w:rPr>
          <w:rFonts w:ascii="Times New Roman" w:hAnsi="Times New Roman" w:cs="Times New Roman"/>
          <w:lang w:val="en-GB"/>
        </w:rPr>
        <w:t>,</w:t>
      </w:r>
    </w:p>
    <w:p w14:paraId="3FD11E31" w14:textId="77777777" w:rsidR="00AF4D3E" w:rsidRPr="00D22D46" w:rsidRDefault="00AF4D3E" w:rsidP="00AF4D3E">
      <w:pPr>
        <w:spacing w:after="0"/>
        <w:jc w:val="right"/>
        <w:rPr>
          <w:rFonts w:ascii="Times New Roman" w:hAnsi="Times New Roman" w:cs="Times New Roman"/>
          <w:lang w:val="en-GB"/>
        </w:rPr>
      </w:pPr>
      <w:r w:rsidRPr="00D22D46">
        <w:rPr>
          <w:rFonts w:ascii="Times New Roman" w:hAnsi="Times New Roman" w:cs="Times New Roman"/>
          <w:lang w:val="en-GB"/>
        </w:rPr>
        <w:t>the Members of the Audit Committee,</w:t>
      </w:r>
    </w:p>
    <w:p w14:paraId="54800A74" w14:textId="24400434" w:rsidR="00AF4D3E" w:rsidRPr="00D22D46" w:rsidRDefault="00AF4D3E" w:rsidP="00AF4D3E">
      <w:pPr>
        <w:spacing w:after="0"/>
        <w:jc w:val="right"/>
        <w:rPr>
          <w:rFonts w:ascii="Times New Roman" w:hAnsi="Times New Roman" w:cs="Times New Roman"/>
          <w:lang w:val="en-GB"/>
        </w:rPr>
      </w:pPr>
      <w:r w:rsidRPr="00D22D46">
        <w:rPr>
          <w:rFonts w:ascii="Times New Roman" w:hAnsi="Times New Roman" w:cs="Times New Roman"/>
          <w:lang w:val="en-GB"/>
        </w:rPr>
        <w:t xml:space="preserve">the Persons Holding Key </w:t>
      </w:r>
      <w:r w:rsidR="00464171" w:rsidRPr="00D22D46">
        <w:rPr>
          <w:rFonts w:ascii="Times New Roman" w:hAnsi="Times New Roman" w:cs="Times New Roman"/>
          <w:lang w:val="en-GB"/>
        </w:rPr>
        <w:t xml:space="preserve">Functions </w:t>
      </w:r>
      <w:r w:rsidR="00F356DF" w:rsidRPr="00D22D46">
        <w:rPr>
          <w:rFonts w:ascii="Times New Roman" w:hAnsi="Times New Roman" w:cs="Times New Roman"/>
          <w:lang w:val="en-GB"/>
        </w:rPr>
        <w:t>with</w:t>
      </w:r>
      <w:r w:rsidRPr="00D22D46">
        <w:rPr>
          <w:rFonts w:ascii="Times New Roman" w:hAnsi="Times New Roman" w:cs="Times New Roman"/>
          <w:lang w:val="en-GB"/>
        </w:rPr>
        <w:t>in the Insurer or Reinsurer,</w:t>
      </w:r>
    </w:p>
    <w:p w14:paraId="4F1DD703" w14:textId="60D5D070" w:rsidR="00AF4D3E" w:rsidRPr="00D22D46" w:rsidRDefault="00AF4D3E" w:rsidP="00AF4D3E">
      <w:pPr>
        <w:spacing w:after="0"/>
        <w:jc w:val="right"/>
        <w:rPr>
          <w:rFonts w:ascii="Times New Roman" w:hAnsi="Times New Roman" w:cs="Times New Roman"/>
          <w:lang w:val="en-GB"/>
        </w:rPr>
      </w:pPr>
      <w:r w:rsidRPr="00D22D46">
        <w:rPr>
          <w:rFonts w:ascii="Times New Roman" w:hAnsi="Times New Roman" w:cs="Times New Roman"/>
          <w:lang w:val="en-GB"/>
        </w:rPr>
        <w:t xml:space="preserve"> the Heads of </w:t>
      </w:r>
      <w:r w:rsidR="00F356DF" w:rsidRPr="00D22D46">
        <w:rPr>
          <w:rFonts w:ascii="Times New Roman" w:hAnsi="Times New Roman" w:cs="Times New Roman"/>
          <w:lang w:val="en-GB"/>
        </w:rPr>
        <w:t xml:space="preserve">the </w:t>
      </w:r>
      <w:r w:rsidRPr="00D22D46">
        <w:rPr>
          <w:rFonts w:ascii="Times New Roman" w:hAnsi="Times New Roman" w:cs="Times New Roman"/>
          <w:lang w:val="en-GB"/>
        </w:rPr>
        <w:t>Branch of an Insurer or Reinsurer of a Third State</w:t>
      </w:r>
    </w:p>
    <w:p w14:paraId="46CE63E2" w14:textId="77777777" w:rsidR="00AF4D3E" w:rsidRPr="00D22D46" w:rsidRDefault="00AF4D3E" w:rsidP="00AF4D3E">
      <w:pPr>
        <w:spacing w:after="0"/>
        <w:jc w:val="right"/>
        <w:rPr>
          <w:rFonts w:ascii="Times New Roman" w:hAnsi="Times New Roman" w:cs="Times New Roman"/>
          <w:lang w:val="en-GB"/>
        </w:rPr>
      </w:pPr>
      <w:r w:rsidRPr="00D22D46">
        <w:rPr>
          <w:rFonts w:ascii="Times New Roman" w:hAnsi="Times New Roman" w:cs="Times New Roman"/>
          <w:lang w:val="en-GB"/>
        </w:rPr>
        <w:t>and the Liquidator of the Insurer or Reinsurer</w:t>
      </w:r>
    </w:p>
    <w:p w14:paraId="76DAAE1D" w14:textId="77777777" w:rsidR="00AF4D3E" w:rsidRPr="00D22D46" w:rsidRDefault="00AF4D3E" w:rsidP="00AF4D3E">
      <w:pPr>
        <w:spacing w:after="0"/>
        <w:jc w:val="right"/>
        <w:rPr>
          <w:rFonts w:ascii="Times New Roman" w:hAnsi="Times New Roman" w:cs="Times New Roman"/>
          <w:lang w:val="en-GB"/>
        </w:rPr>
      </w:pPr>
      <w:r w:rsidRPr="00D22D46">
        <w:rPr>
          <w:rFonts w:ascii="Times New Roman" w:hAnsi="Times New Roman" w:cs="Times New Roman"/>
          <w:lang w:val="en-GB"/>
        </w:rPr>
        <w:t>in winding up process</w:t>
      </w:r>
    </w:p>
    <w:p w14:paraId="3340D176" w14:textId="77777777" w:rsidR="00DA7065" w:rsidRPr="00D22D46" w:rsidRDefault="00DA7065" w:rsidP="00AF4D3E">
      <w:pPr>
        <w:spacing w:after="0"/>
        <w:jc w:val="right"/>
        <w:rPr>
          <w:rFonts w:ascii="Times New Roman" w:hAnsi="Times New Roman" w:cs="Times New Roman"/>
          <w:lang w:val="en-GB"/>
        </w:rPr>
      </w:pPr>
    </w:p>
    <w:p w14:paraId="1FC425F0" w14:textId="0FF68643" w:rsidR="00AF4D3E" w:rsidRPr="00D22D46" w:rsidRDefault="00D1681C" w:rsidP="00AF4D3E">
      <w:pPr>
        <w:spacing w:after="0"/>
        <w:jc w:val="center"/>
        <w:rPr>
          <w:rFonts w:ascii="Times New Roman" w:hAnsi="Times New Roman" w:cs="Times New Roman"/>
          <w:b/>
          <w:bCs/>
          <w:lang w:val="en-GB"/>
        </w:rPr>
      </w:pPr>
      <w:r w:rsidRPr="00D22D46">
        <w:rPr>
          <w:rFonts w:ascii="Times New Roman" w:hAnsi="Times New Roman" w:cs="Times New Roman"/>
          <w:b/>
          <w:bCs/>
          <w:lang w:val="en-GB"/>
        </w:rPr>
        <w:t>ASSESSMENT</w:t>
      </w:r>
    </w:p>
    <w:p w14:paraId="667FEC20" w14:textId="7C5088E8" w:rsidR="00D1681C" w:rsidRPr="00D22D46" w:rsidRDefault="00D1681C" w:rsidP="00D1681C">
      <w:pPr>
        <w:spacing w:after="0"/>
        <w:jc w:val="center"/>
        <w:rPr>
          <w:rFonts w:ascii="Times New Roman" w:hAnsi="Times New Roman" w:cs="Times New Roman"/>
          <w:b/>
          <w:bCs/>
          <w:lang w:val="en-GB"/>
        </w:rPr>
      </w:pPr>
      <w:r w:rsidRPr="00D22D46">
        <w:rPr>
          <w:rFonts w:ascii="Times New Roman" w:hAnsi="Times New Roman" w:cs="Times New Roman"/>
          <w:b/>
          <w:bCs/>
          <w:lang w:val="en-GB"/>
        </w:rPr>
        <w:t>of compliance</w:t>
      </w:r>
      <w:r w:rsidR="00AF4D3E" w:rsidRPr="00D22D46">
        <w:rPr>
          <w:rFonts w:ascii="Times New Roman" w:hAnsi="Times New Roman" w:cs="Times New Roman"/>
          <w:b/>
          <w:bCs/>
          <w:lang w:val="en-GB"/>
        </w:rPr>
        <w:t xml:space="preserve"> </w:t>
      </w:r>
      <w:r w:rsidRPr="00D22D46">
        <w:rPr>
          <w:rFonts w:ascii="Times New Roman" w:hAnsi="Times New Roman" w:cs="Times New Roman"/>
          <w:b/>
          <w:bCs/>
          <w:lang w:val="en-GB"/>
        </w:rPr>
        <w:t>with the</w:t>
      </w:r>
      <w:r w:rsidR="00AF4D3E" w:rsidRPr="00D22D46">
        <w:rPr>
          <w:rFonts w:ascii="Times New Roman" w:hAnsi="Times New Roman" w:cs="Times New Roman"/>
          <w:b/>
          <w:bCs/>
          <w:lang w:val="en-GB"/>
        </w:rPr>
        <w:t xml:space="preserve"> collective </w:t>
      </w:r>
      <w:r w:rsidRPr="00D22D46">
        <w:rPr>
          <w:rFonts w:ascii="Times New Roman" w:hAnsi="Times New Roman" w:cs="Times New Roman"/>
          <w:b/>
          <w:bCs/>
          <w:lang w:val="en-GB"/>
        </w:rPr>
        <w:t>suitability</w:t>
      </w:r>
      <w:r w:rsidR="00AF4D3E" w:rsidRPr="00D22D46">
        <w:rPr>
          <w:rFonts w:ascii="Times New Roman" w:hAnsi="Times New Roman" w:cs="Times New Roman"/>
          <w:b/>
          <w:bCs/>
          <w:lang w:val="en-GB"/>
        </w:rPr>
        <w:t xml:space="preserve"> </w:t>
      </w:r>
      <w:r w:rsidRPr="00D22D46">
        <w:rPr>
          <w:rFonts w:ascii="Times New Roman" w:hAnsi="Times New Roman" w:cs="Times New Roman"/>
          <w:b/>
          <w:bCs/>
          <w:lang w:val="en-GB"/>
        </w:rPr>
        <w:t xml:space="preserve">requirements </w:t>
      </w:r>
      <w:r w:rsidR="00AF4D3E" w:rsidRPr="00D22D46">
        <w:rPr>
          <w:rFonts w:ascii="Times New Roman" w:hAnsi="Times New Roman" w:cs="Times New Roman"/>
          <w:b/>
          <w:bCs/>
          <w:lang w:val="en-GB"/>
        </w:rPr>
        <w:t xml:space="preserve">of the </w:t>
      </w:r>
      <w:r w:rsidRPr="00D22D46">
        <w:rPr>
          <w:rFonts w:ascii="Times New Roman" w:hAnsi="Times New Roman" w:cs="Times New Roman"/>
          <w:b/>
          <w:bCs/>
          <w:lang w:val="en-GB"/>
        </w:rPr>
        <w:t xml:space="preserve">governing </w:t>
      </w:r>
      <w:r w:rsidR="00AF4D3E" w:rsidRPr="00D22D46">
        <w:rPr>
          <w:rFonts w:ascii="Times New Roman" w:hAnsi="Times New Roman" w:cs="Times New Roman"/>
          <w:b/>
          <w:bCs/>
          <w:lang w:val="en-GB"/>
        </w:rPr>
        <w:t>body.</w:t>
      </w:r>
    </w:p>
    <w:p w14:paraId="7DFE5659" w14:textId="07417274" w:rsidR="00AF4D3E" w:rsidRPr="00D22D46" w:rsidRDefault="00AF4D3E" w:rsidP="00D1681C">
      <w:pPr>
        <w:spacing w:after="0"/>
        <w:jc w:val="center"/>
        <w:rPr>
          <w:rFonts w:ascii="Times New Roman" w:hAnsi="Times New Roman" w:cs="Times New Roman"/>
          <w:b/>
          <w:bCs/>
          <w:lang w:val="en-GB"/>
        </w:rPr>
      </w:pPr>
      <w:r w:rsidRPr="00D22D46">
        <w:rPr>
          <w:rFonts w:ascii="Times New Roman" w:hAnsi="Times New Roman" w:cs="Times New Roman"/>
          <w:b/>
          <w:bCs/>
          <w:lang w:val="en-GB"/>
        </w:rPr>
        <w:t xml:space="preserve"> </w:t>
      </w:r>
      <w:r w:rsidR="00D1681C" w:rsidRPr="00D22D46">
        <w:rPr>
          <w:rFonts w:ascii="Times New Roman" w:hAnsi="Times New Roman" w:cs="Times New Roman"/>
          <w:b/>
          <w:bCs/>
          <w:lang w:val="en-GB"/>
        </w:rPr>
        <w:t>The suitability matrix m</w:t>
      </w:r>
      <w:r w:rsidRPr="00D22D46">
        <w:rPr>
          <w:rFonts w:ascii="Times New Roman" w:hAnsi="Times New Roman" w:cs="Times New Roman"/>
          <w:b/>
          <w:bCs/>
          <w:lang w:val="en-GB"/>
        </w:rPr>
        <w:t>odel</w:t>
      </w:r>
    </w:p>
    <w:p w14:paraId="7DDF2084" w14:textId="77777777" w:rsidR="00D1681C" w:rsidRPr="00D22D46" w:rsidRDefault="00D1681C" w:rsidP="00D1681C">
      <w:pPr>
        <w:spacing w:after="0"/>
        <w:jc w:val="center"/>
        <w:rPr>
          <w:rFonts w:ascii="Times New Roman" w:hAnsi="Times New Roman" w:cs="Times New Roman"/>
          <w:b/>
          <w:bCs/>
          <w:lang w:val="en-GB"/>
        </w:rPr>
      </w:pPr>
    </w:p>
    <w:p w14:paraId="40C6ABF0" w14:textId="719A65F5" w:rsidR="00D1681C" w:rsidRPr="00D22D46" w:rsidRDefault="00D1681C" w:rsidP="00D1681C">
      <w:pPr>
        <w:spacing w:after="0"/>
        <w:jc w:val="center"/>
        <w:rPr>
          <w:rFonts w:ascii="Times New Roman" w:hAnsi="Times New Roman" w:cs="Times New Roman"/>
          <w:b/>
          <w:bCs/>
          <w:lang w:val="en-GB"/>
        </w:rPr>
      </w:pPr>
      <w:r w:rsidRPr="00D22D46">
        <w:rPr>
          <w:rFonts w:ascii="Times New Roman" w:hAnsi="Times New Roman" w:cs="Times New Roman"/>
          <w:b/>
          <w:bCs/>
          <w:lang w:val="en-GB"/>
        </w:rPr>
        <w:t>GENERAL PROVISIONS</w:t>
      </w:r>
    </w:p>
    <w:p w14:paraId="65553F61" w14:textId="65107F2D" w:rsidR="00D1681C" w:rsidRPr="00D22D46" w:rsidRDefault="00D1681C" w:rsidP="00D1681C">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The insurer </w:t>
      </w:r>
      <w:r w:rsidR="00085E08" w:rsidRPr="00D22D46">
        <w:rPr>
          <w:rFonts w:ascii="Times New Roman" w:hAnsi="Times New Roman" w:cs="Times New Roman"/>
          <w:lang w:val="en-GB"/>
        </w:rPr>
        <w:t>shall</w:t>
      </w:r>
      <w:r w:rsidRPr="00D22D46">
        <w:rPr>
          <w:rFonts w:ascii="Times New Roman" w:hAnsi="Times New Roman" w:cs="Times New Roman"/>
          <w:lang w:val="en-GB"/>
        </w:rPr>
        <w:t xml:space="preserve"> periodically assess the compliance with the collective suitability requirements of the members of the </w:t>
      </w:r>
      <w:r w:rsidR="00085E08" w:rsidRPr="00D22D46">
        <w:rPr>
          <w:rFonts w:ascii="Times New Roman" w:hAnsi="Times New Roman" w:cs="Times New Roman"/>
          <w:lang w:val="en-GB"/>
        </w:rPr>
        <w:t xml:space="preserve">governing </w:t>
      </w:r>
      <w:r w:rsidRPr="00D22D46">
        <w:rPr>
          <w:rFonts w:ascii="Times New Roman" w:hAnsi="Times New Roman" w:cs="Times New Roman"/>
          <w:lang w:val="en-GB"/>
        </w:rPr>
        <w:t xml:space="preserve">body, using the matrix model for compliance with the suitability requirements, provided in this </w:t>
      </w:r>
      <w:r w:rsidR="00F356DF" w:rsidRPr="00D22D46">
        <w:rPr>
          <w:rFonts w:ascii="Times New Roman" w:hAnsi="Times New Roman" w:cs="Times New Roman"/>
          <w:lang w:val="en-GB"/>
        </w:rPr>
        <w:t>A</w:t>
      </w:r>
      <w:r w:rsidRPr="00D22D46">
        <w:rPr>
          <w:rFonts w:ascii="Times New Roman" w:hAnsi="Times New Roman" w:cs="Times New Roman"/>
          <w:lang w:val="en-GB"/>
        </w:rPr>
        <w:t xml:space="preserve">nnex. Insurers </w:t>
      </w:r>
      <w:r w:rsidR="00085E08" w:rsidRPr="00D22D46">
        <w:rPr>
          <w:rFonts w:ascii="Times New Roman" w:hAnsi="Times New Roman" w:cs="Times New Roman"/>
          <w:lang w:val="en-GB"/>
        </w:rPr>
        <w:t>may</w:t>
      </w:r>
      <w:r w:rsidRPr="00D22D46">
        <w:rPr>
          <w:rFonts w:ascii="Times New Roman" w:hAnsi="Times New Roman" w:cs="Times New Roman"/>
          <w:lang w:val="en-GB"/>
        </w:rPr>
        <w:t xml:space="preserve"> adapt this model in proportion to the nature, extent and complexity of the activities carried out, </w:t>
      </w:r>
      <w:proofErr w:type="gramStart"/>
      <w:r w:rsidRPr="00D22D46">
        <w:rPr>
          <w:rFonts w:ascii="Times New Roman" w:hAnsi="Times New Roman" w:cs="Times New Roman"/>
          <w:lang w:val="en-GB"/>
        </w:rPr>
        <w:t>taking into account</w:t>
      </w:r>
      <w:proofErr w:type="gramEnd"/>
      <w:r w:rsidRPr="00D22D46">
        <w:rPr>
          <w:rFonts w:ascii="Times New Roman" w:hAnsi="Times New Roman" w:cs="Times New Roman"/>
          <w:lang w:val="en-GB"/>
        </w:rPr>
        <w:t xml:space="preserve"> the requirements described in </w:t>
      </w:r>
      <w:r w:rsidR="000E5721" w:rsidRPr="00D22D46">
        <w:rPr>
          <w:rFonts w:ascii="Times New Roman" w:hAnsi="Times New Roman" w:cs="Times New Roman"/>
          <w:lang w:val="en-GB"/>
        </w:rPr>
        <w:t>C</w:t>
      </w:r>
      <w:r w:rsidRPr="00D22D46">
        <w:rPr>
          <w:rFonts w:ascii="Times New Roman" w:hAnsi="Times New Roman" w:cs="Times New Roman"/>
          <w:lang w:val="en-GB"/>
        </w:rPr>
        <w:t xml:space="preserve">hapter II of this Regulation and the provisions established in this </w:t>
      </w:r>
      <w:r w:rsidR="00085E08" w:rsidRPr="00D22D46">
        <w:rPr>
          <w:rFonts w:ascii="Times New Roman" w:hAnsi="Times New Roman" w:cs="Times New Roman"/>
          <w:lang w:val="en-GB"/>
        </w:rPr>
        <w:t>A</w:t>
      </w:r>
      <w:r w:rsidRPr="00D22D46">
        <w:rPr>
          <w:rFonts w:ascii="Times New Roman" w:hAnsi="Times New Roman" w:cs="Times New Roman"/>
          <w:lang w:val="en-GB"/>
        </w:rPr>
        <w:t>nnex.</w:t>
      </w:r>
    </w:p>
    <w:p w14:paraId="62BBF669" w14:textId="3C91E492" w:rsidR="00085E08" w:rsidRPr="00D22D46" w:rsidRDefault="000B7F23" w:rsidP="00D1681C">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By assessing at individual level, the knowledge, skills and experience of the members of the governing body in relation to the insurer's major areas of business and its risks, the strengths and weaknesses of the management body shall be identified and the knowledge, skills and experience of the members of the governing body shall be assessed collectively. Insurers shall use the results obtained for the training needs of the members of the governing body to determine the required profile of new members and to determine, during the process of assessing the suitability requirements, how their appointment fits within the </w:t>
      </w:r>
      <w:r w:rsidR="00685A07" w:rsidRPr="00D22D46">
        <w:rPr>
          <w:rFonts w:ascii="Times New Roman" w:hAnsi="Times New Roman" w:cs="Times New Roman"/>
          <w:lang w:val="en-GB"/>
        </w:rPr>
        <w:t xml:space="preserve">collective </w:t>
      </w:r>
      <w:r w:rsidRPr="00D22D46">
        <w:rPr>
          <w:rFonts w:ascii="Times New Roman" w:hAnsi="Times New Roman" w:cs="Times New Roman"/>
          <w:lang w:val="en-GB"/>
        </w:rPr>
        <w:t>suitability requirements.</w:t>
      </w:r>
    </w:p>
    <w:p w14:paraId="61497265" w14:textId="71E71120" w:rsidR="00314F34" w:rsidRPr="00D22D46" w:rsidRDefault="000B7F23" w:rsidP="00314F34">
      <w:pPr>
        <w:pStyle w:val="ListParagraph"/>
        <w:numPr>
          <w:ilvl w:val="0"/>
          <w:numId w:val="31"/>
        </w:numPr>
        <w:spacing w:after="0"/>
        <w:ind w:left="0" w:firstLine="426"/>
        <w:jc w:val="both"/>
        <w:rPr>
          <w:rFonts w:ascii="Times New Roman" w:hAnsi="Times New Roman" w:cs="Times New Roman"/>
          <w:lang w:val="en-GB"/>
        </w:rPr>
      </w:pPr>
      <w:proofErr w:type="gramStart"/>
      <w:r w:rsidRPr="00D22D46">
        <w:rPr>
          <w:rFonts w:ascii="Times New Roman" w:hAnsi="Times New Roman" w:cs="Times New Roman"/>
          <w:lang w:val="en-GB"/>
        </w:rPr>
        <w:t>In order to</w:t>
      </w:r>
      <w:proofErr w:type="gramEnd"/>
      <w:r w:rsidRPr="00D22D46">
        <w:rPr>
          <w:rFonts w:ascii="Times New Roman" w:hAnsi="Times New Roman" w:cs="Times New Roman"/>
          <w:lang w:val="en-GB"/>
        </w:rPr>
        <w:t xml:space="preserve"> have an overall picture of experience, insurers will </w:t>
      </w:r>
      <w:proofErr w:type="gramStart"/>
      <w:r w:rsidRPr="00D22D46">
        <w:rPr>
          <w:rFonts w:ascii="Times New Roman" w:hAnsi="Times New Roman" w:cs="Times New Roman"/>
          <w:lang w:val="en-GB"/>
        </w:rPr>
        <w:t>take into account</w:t>
      </w:r>
      <w:proofErr w:type="gramEnd"/>
      <w:r w:rsidRPr="00D22D46">
        <w:rPr>
          <w:rFonts w:ascii="Times New Roman" w:hAnsi="Times New Roman" w:cs="Times New Roman"/>
          <w:lang w:val="en-GB"/>
        </w:rPr>
        <w:t xml:space="preserve"> differences due to the number of years of experience that different members have.</w:t>
      </w:r>
    </w:p>
    <w:p w14:paraId="4CEB46AE" w14:textId="77777777" w:rsidR="00314F34" w:rsidRPr="00D22D46" w:rsidRDefault="00314F34" w:rsidP="00314F34">
      <w:pPr>
        <w:pStyle w:val="ListParagraph"/>
        <w:spacing w:after="0"/>
        <w:ind w:left="426"/>
        <w:jc w:val="both"/>
        <w:rPr>
          <w:rFonts w:ascii="Times New Roman" w:hAnsi="Times New Roman" w:cs="Times New Roman"/>
          <w:lang w:val="en-GB"/>
        </w:rPr>
      </w:pPr>
    </w:p>
    <w:p w14:paraId="6CF827CE" w14:textId="77777777" w:rsidR="00314F34" w:rsidRPr="00D22D46" w:rsidRDefault="00314F34" w:rsidP="00314F34">
      <w:pPr>
        <w:pStyle w:val="ListParagraph"/>
        <w:spacing w:after="0"/>
        <w:ind w:left="426"/>
        <w:jc w:val="center"/>
        <w:rPr>
          <w:rFonts w:ascii="Times New Roman" w:hAnsi="Times New Roman" w:cs="Times New Roman"/>
          <w:b/>
          <w:bCs/>
          <w:lang w:val="en-GB"/>
        </w:rPr>
      </w:pPr>
      <w:r w:rsidRPr="00D22D46">
        <w:rPr>
          <w:rFonts w:ascii="Times New Roman" w:hAnsi="Times New Roman" w:cs="Times New Roman"/>
          <w:b/>
          <w:bCs/>
          <w:lang w:val="en-GB"/>
        </w:rPr>
        <w:t>HOW TO COMPLETE THE MATRIX</w:t>
      </w:r>
    </w:p>
    <w:p w14:paraId="45EBEAD6" w14:textId="17A73BA7" w:rsidR="00314F34" w:rsidRPr="00D22D46" w:rsidRDefault="00314F34" w:rsidP="00314F34">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The governing body as a whole is responsible for conducting the self-assessment regarding </w:t>
      </w:r>
      <w:r w:rsidR="00685A07" w:rsidRPr="00D22D46">
        <w:rPr>
          <w:rFonts w:ascii="Times New Roman" w:hAnsi="Times New Roman" w:cs="Times New Roman"/>
          <w:lang w:val="en-GB"/>
        </w:rPr>
        <w:t xml:space="preserve">the compliance with the collective </w:t>
      </w:r>
      <w:r w:rsidRPr="00D22D46">
        <w:rPr>
          <w:rFonts w:ascii="Times New Roman" w:hAnsi="Times New Roman" w:cs="Times New Roman"/>
          <w:lang w:val="en-GB"/>
        </w:rPr>
        <w:t>suitability requirements and for establishing an internal process for completing the matrix efficiently, transparently, fairly and critically.</w:t>
      </w:r>
    </w:p>
    <w:p w14:paraId="23FB2955" w14:textId="38E10545" w:rsidR="00314F34" w:rsidRPr="00D22D46" w:rsidRDefault="00314F34" w:rsidP="00314F34">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The self-assessment process should be based on a collegial discussion of both the qualifications and names of the individuals with the greatest added value and the underlying arguments and conclusions about the compliance with the collective suitability requirements. </w:t>
      </w:r>
    </w:p>
    <w:p w14:paraId="666DA638" w14:textId="4C663538" w:rsidR="00314F34" w:rsidRPr="00D22D46" w:rsidRDefault="00314F34" w:rsidP="00314F34">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Insurers should determine how best to make an overall presentation of the compliance with collective suitability requirements and establish, </w:t>
      </w:r>
      <w:r w:rsidR="00685A07" w:rsidRPr="00D22D46">
        <w:rPr>
          <w:rFonts w:ascii="Times New Roman" w:hAnsi="Times New Roman" w:cs="Times New Roman"/>
          <w:lang w:val="en-GB"/>
        </w:rPr>
        <w:t>individually</w:t>
      </w:r>
      <w:r w:rsidRPr="00D22D46">
        <w:rPr>
          <w:rFonts w:ascii="Times New Roman" w:hAnsi="Times New Roman" w:cs="Times New Roman"/>
          <w:lang w:val="en-GB"/>
        </w:rPr>
        <w:t>, the practical</w:t>
      </w:r>
      <w:r w:rsidR="00685A07" w:rsidRPr="00D22D46">
        <w:rPr>
          <w:rFonts w:ascii="Times New Roman" w:hAnsi="Times New Roman" w:cs="Times New Roman"/>
          <w:lang w:val="en-GB"/>
        </w:rPr>
        <w:t xml:space="preserve"> aspects</w:t>
      </w:r>
      <w:r w:rsidRPr="00D22D46">
        <w:rPr>
          <w:rFonts w:ascii="Times New Roman" w:hAnsi="Times New Roman" w:cs="Times New Roman"/>
          <w:lang w:val="en-GB"/>
        </w:rPr>
        <w:t xml:space="preserve"> of the internal self-assessment process. Insurers should determine, in advance, the parties involved in the process (such as the specific role of the chair of the company's board, audit committee, other internal committees, human resources, business lines and external advice).</w:t>
      </w:r>
    </w:p>
    <w:p w14:paraId="3E0FAD95" w14:textId="4E2FB56C" w:rsidR="00DE4207" w:rsidRPr="00D22D46" w:rsidRDefault="008119C8" w:rsidP="00DE4207">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Insurers may use the results of a questionnaire completed by each member using a particular rating system to complete the adequacy matrix set out in this Annex. Such a questionnaire shall be developed individually by each insurer and shall be proportionate to the nature, extent and complexity of the insurer's business.</w:t>
      </w:r>
    </w:p>
    <w:p w14:paraId="6C07E110" w14:textId="7DECD7C4" w:rsidR="00DE4207" w:rsidRPr="00D22D46" w:rsidRDefault="0031795F" w:rsidP="00DE4207">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When completing the matrix, insurers will also </w:t>
      </w:r>
      <w:proofErr w:type="gramStart"/>
      <w:r w:rsidRPr="00D22D46">
        <w:rPr>
          <w:rFonts w:ascii="Times New Roman" w:hAnsi="Times New Roman" w:cs="Times New Roman"/>
          <w:lang w:val="en-GB"/>
        </w:rPr>
        <w:t>take into account</w:t>
      </w:r>
      <w:proofErr w:type="gramEnd"/>
      <w:r w:rsidRPr="00D22D46">
        <w:rPr>
          <w:rFonts w:ascii="Times New Roman" w:hAnsi="Times New Roman" w:cs="Times New Roman"/>
          <w:lang w:val="en-GB"/>
        </w:rPr>
        <w:t xml:space="preserve"> the context of the group, if applicable, </w:t>
      </w:r>
      <w:proofErr w:type="gramStart"/>
      <w:r w:rsidRPr="00D22D46">
        <w:rPr>
          <w:rFonts w:ascii="Times New Roman" w:hAnsi="Times New Roman" w:cs="Times New Roman"/>
          <w:lang w:val="en-GB"/>
        </w:rPr>
        <w:t>in particular when</w:t>
      </w:r>
      <w:proofErr w:type="gramEnd"/>
      <w:r w:rsidRPr="00D22D46">
        <w:rPr>
          <w:rFonts w:ascii="Times New Roman" w:hAnsi="Times New Roman" w:cs="Times New Roman"/>
          <w:lang w:val="en-GB"/>
        </w:rPr>
        <w:t xml:space="preserve"> describing the business model.</w:t>
      </w:r>
    </w:p>
    <w:p w14:paraId="63D535C6" w14:textId="5350D4C0" w:rsidR="0031795F" w:rsidRPr="00D22D46" w:rsidRDefault="0031795F" w:rsidP="00DE4207">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The matrix model set out in this Annex is based on the one hand, on the requirements resulting from the specific characteristics of the insurer's business model and, on the other hand, on general requirements which are relevant for all insurers. Module A covers the alignment to the insurer's business model and Module B covers the general requirements and has three subsets of questions: (1) governance, (2) risk management, compliance and internal audit and (3) management, strategy and decision making. For module A, the basis for creating the matrix is the actual business lines. In Module B, blanks are </w:t>
      </w:r>
      <w:r w:rsidRPr="00D22D46">
        <w:rPr>
          <w:rFonts w:ascii="Times New Roman" w:hAnsi="Times New Roman" w:cs="Times New Roman"/>
          <w:lang w:val="en-GB"/>
        </w:rPr>
        <w:lastRenderedPageBreak/>
        <w:t>provided, to be filled in accord</w:t>
      </w:r>
      <w:r w:rsidR="005A3A2D" w:rsidRPr="00D22D46">
        <w:rPr>
          <w:rFonts w:ascii="Times New Roman" w:hAnsi="Times New Roman" w:cs="Times New Roman"/>
          <w:lang w:val="en-GB"/>
        </w:rPr>
        <w:t>ance</w:t>
      </w:r>
      <w:r w:rsidRPr="00D22D46">
        <w:rPr>
          <w:rFonts w:ascii="Times New Roman" w:hAnsi="Times New Roman" w:cs="Times New Roman"/>
          <w:lang w:val="en-GB"/>
        </w:rPr>
        <w:t xml:space="preserve"> </w:t>
      </w:r>
      <w:r w:rsidR="005A3A2D" w:rsidRPr="00D22D46">
        <w:rPr>
          <w:rFonts w:ascii="Times New Roman" w:hAnsi="Times New Roman" w:cs="Times New Roman"/>
          <w:lang w:val="en-GB"/>
        </w:rPr>
        <w:t>with</w:t>
      </w:r>
      <w:r w:rsidRPr="00D22D46">
        <w:rPr>
          <w:rFonts w:ascii="Times New Roman" w:hAnsi="Times New Roman" w:cs="Times New Roman"/>
          <w:lang w:val="en-GB"/>
        </w:rPr>
        <w:t xml:space="preserve"> the specific needs of the insurer, apart from business model considerations, or to cover regulations that determine knowledge, skills or competencies.</w:t>
      </w:r>
    </w:p>
    <w:p w14:paraId="4FE141D5" w14:textId="3146FD92" w:rsidR="0031795F" w:rsidRPr="00D22D46" w:rsidRDefault="0031795F" w:rsidP="00DE4207">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 Based on the matrix, insurers will draw up tables containing collective ratings which will serve as a quantitative indication of the collective capacity of the governing body. The ratings specified in the matrix (high, medium-high, medium-low, low, absent) shall be defined using the term “experience” in a broad sense and which, in the context of this Annex, is to be understood as covering both practical and theoretical aspects and to include skills and knowledge. Insurers shall </w:t>
      </w:r>
      <w:proofErr w:type="gramStart"/>
      <w:r w:rsidRPr="00D22D46">
        <w:rPr>
          <w:rFonts w:ascii="Times New Roman" w:hAnsi="Times New Roman" w:cs="Times New Roman"/>
          <w:lang w:val="en-GB"/>
        </w:rPr>
        <w:t>take into account</w:t>
      </w:r>
      <w:proofErr w:type="gramEnd"/>
      <w:r w:rsidRPr="00D22D46">
        <w:rPr>
          <w:rFonts w:ascii="Times New Roman" w:hAnsi="Times New Roman" w:cs="Times New Roman"/>
          <w:lang w:val="en-GB"/>
        </w:rPr>
        <w:t xml:space="preserve"> both theoretical </w:t>
      </w:r>
      <w:r w:rsidR="003B31C6" w:rsidRPr="00D22D46">
        <w:rPr>
          <w:rFonts w:ascii="Times New Roman" w:hAnsi="Times New Roman" w:cs="Times New Roman"/>
          <w:lang w:val="en-GB"/>
        </w:rPr>
        <w:t>experiences</w:t>
      </w:r>
      <w:r w:rsidRPr="00D22D46">
        <w:rPr>
          <w:rFonts w:ascii="Times New Roman" w:hAnsi="Times New Roman" w:cs="Times New Roman"/>
          <w:lang w:val="en-GB"/>
        </w:rPr>
        <w:t xml:space="preserve"> gained through education and training, and practical experience</w:t>
      </w:r>
      <w:r w:rsidR="003B31C6" w:rsidRPr="00D22D46">
        <w:rPr>
          <w:rFonts w:ascii="Times New Roman" w:hAnsi="Times New Roman" w:cs="Times New Roman"/>
          <w:lang w:val="en-GB"/>
        </w:rPr>
        <w:t>s</w:t>
      </w:r>
      <w:r w:rsidRPr="00D22D46">
        <w:rPr>
          <w:rFonts w:ascii="Times New Roman" w:hAnsi="Times New Roman" w:cs="Times New Roman"/>
          <w:lang w:val="en-GB"/>
        </w:rPr>
        <w:t xml:space="preserve"> gained in previous </w:t>
      </w:r>
      <w:r w:rsidR="003B31C6" w:rsidRPr="00D22D46">
        <w:rPr>
          <w:rFonts w:ascii="Times New Roman" w:hAnsi="Times New Roman" w:cs="Times New Roman"/>
          <w:lang w:val="en-GB"/>
        </w:rPr>
        <w:t>positions</w:t>
      </w:r>
      <w:r w:rsidRPr="00D22D46">
        <w:rPr>
          <w:rFonts w:ascii="Times New Roman" w:hAnsi="Times New Roman" w:cs="Times New Roman"/>
          <w:lang w:val="en-GB"/>
        </w:rPr>
        <w:t>.</w:t>
      </w:r>
    </w:p>
    <w:p w14:paraId="3CD77E86" w14:textId="1CC44009" w:rsidR="003B31C6" w:rsidRPr="00D22D46" w:rsidRDefault="003B31C6" w:rsidP="00DE4207">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 The table will highlight (tick) the names of the members that add the highest value for a given requirement. </w:t>
      </w:r>
      <w:proofErr w:type="gramStart"/>
      <w:r w:rsidRPr="00D22D46">
        <w:rPr>
          <w:rFonts w:ascii="Times New Roman" w:hAnsi="Times New Roman" w:cs="Times New Roman"/>
          <w:lang w:val="en-GB"/>
        </w:rPr>
        <w:t>In order for</w:t>
      </w:r>
      <w:proofErr w:type="gramEnd"/>
      <w:r w:rsidRPr="00D22D46">
        <w:rPr>
          <w:rFonts w:ascii="Times New Roman" w:hAnsi="Times New Roman" w:cs="Times New Roman"/>
          <w:lang w:val="en-GB"/>
        </w:rPr>
        <w:t xml:space="preserve"> the insurer to be able to adjust, with minimal disruption, if a position is unexpectedly vacated, it will include more than one name in the table. The number of persons included in the table may vary according to the size of the governing body. Although the qualification assignment would only relate to the actual composition of the members of the governing body, insurers may also include the names of potential members in the table.</w:t>
      </w:r>
    </w:p>
    <w:p w14:paraId="3E9E6A58" w14:textId="654B869D" w:rsidR="003B31C6" w:rsidRPr="00D22D46" w:rsidRDefault="003B31C6" w:rsidP="00DE4207">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 In addition to quantitative qualifications and the inclusion of members of the </w:t>
      </w:r>
      <w:r w:rsidR="003148B7" w:rsidRPr="00D22D46">
        <w:rPr>
          <w:rFonts w:ascii="Times New Roman" w:hAnsi="Times New Roman" w:cs="Times New Roman"/>
          <w:lang w:val="en-GB"/>
        </w:rPr>
        <w:t xml:space="preserve">governing </w:t>
      </w:r>
      <w:r w:rsidRPr="00D22D46">
        <w:rPr>
          <w:rFonts w:ascii="Times New Roman" w:hAnsi="Times New Roman" w:cs="Times New Roman"/>
          <w:lang w:val="en-GB"/>
        </w:rPr>
        <w:t xml:space="preserve">body in the table, insurers will also </w:t>
      </w:r>
      <w:proofErr w:type="gramStart"/>
      <w:r w:rsidRPr="00D22D46">
        <w:rPr>
          <w:rFonts w:ascii="Times New Roman" w:hAnsi="Times New Roman" w:cs="Times New Roman"/>
          <w:lang w:val="en-GB"/>
        </w:rPr>
        <w:t>take into account</w:t>
      </w:r>
      <w:proofErr w:type="gramEnd"/>
      <w:r w:rsidRPr="00D22D46">
        <w:rPr>
          <w:rFonts w:ascii="Times New Roman" w:hAnsi="Times New Roman" w:cs="Times New Roman"/>
          <w:lang w:val="en-GB"/>
        </w:rPr>
        <w:t xml:space="preserve"> the motivations behind the selection of certain individuals due to specific knowledge required for certain activities of the insurer. The table may also include the rationale for the qualifications and names included in the matrix. At the end of the matrix, narrative questions are provided, which aim to facilitate clear results.</w:t>
      </w:r>
    </w:p>
    <w:p w14:paraId="24D37709" w14:textId="1E9910AF" w:rsidR="003148B7" w:rsidRPr="00D22D46" w:rsidRDefault="003148B7" w:rsidP="00DE4207">
      <w:pPr>
        <w:pStyle w:val="ListParagraph"/>
        <w:numPr>
          <w:ilvl w:val="0"/>
          <w:numId w:val="31"/>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 The insurer shall complete a separate matrix for the members of the company's executive body and board</w:t>
      </w:r>
      <w:r w:rsidR="005A3A2D" w:rsidRPr="00D22D46">
        <w:rPr>
          <w:rFonts w:ascii="Times New Roman" w:hAnsi="Times New Roman" w:cs="Times New Roman"/>
          <w:lang w:val="en-GB"/>
        </w:rPr>
        <w:t xml:space="preserve"> of the company</w:t>
      </w:r>
      <w:r w:rsidRPr="00D22D46">
        <w:rPr>
          <w:rFonts w:ascii="Times New Roman" w:hAnsi="Times New Roman" w:cs="Times New Roman"/>
          <w:lang w:val="en-GB"/>
        </w:rPr>
        <w:t>. In doing so, the insurer shall determine how the best overall presentation of compliance with the collective suitability requirements is made.</w:t>
      </w:r>
    </w:p>
    <w:p w14:paraId="5D01A915" w14:textId="77777777" w:rsidR="003148B7" w:rsidRPr="00D22D46" w:rsidRDefault="003148B7" w:rsidP="003148B7">
      <w:pPr>
        <w:pStyle w:val="ListParagraph"/>
        <w:spacing w:after="0"/>
        <w:ind w:left="426"/>
        <w:jc w:val="both"/>
        <w:rPr>
          <w:rFonts w:ascii="Times New Roman" w:hAnsi="Times New Roman" w:cs="Times New Roman"/>
          <w:lang w:val="en-GB"/>
        </w:rPr>
      </w:pP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78"/>
      </w:tblGrid>
      <w:tr w:rsidR="003148B7" w:rsidRPr="00D22D46" w14:paraId="59824C0B" w14:textId="77777777" w:rsidTr="002A715C">
        <w:trPr>
          <w:jc w:val="center"/>
        </w:trPr>
        <w:tc>
          <w:tcPr>
            <w:tcW w:w="5000" w:type="pct"/>
            <w:tcMar>
              <w:top w:w="24" w:type="dxa"/>
              <w:left w:w="48" w:type="dxa"/>
              <w:bottom w:w="24" w:type="dxa"/>
              <w:right w:w="48" w:type="dxa"/>
            </w:tcMar>
            <w:hideMark/>
          </w:tcPr>
          <w:p w14:paraId="1DA0C315" w14:textId="77777777" w:rsidR="003148B7" w:rsidRPr="00D22D46" w:rsidRDefault="003148B7"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w:t>
            </w:r>
          </w:p>
          <w:p w14:paraId="0092627E" w14:textId="4CC94503" w:rsidR="0031416E" w:rsidRPr="00D22D46" w:rsidRDefault="0031416E" w:rsidP="0031416E">
            <w:pPr>
              <w:spacing w:after="0" w:line="240" w:lineRule="auto"/>
              <w:jc w:val="center"/>
              <w:rPr>
                <w:rFonts w:ascii="Times New Roman" w:hAnsi="Times New Roman" w:cs="Times New Roman"/>
                <w:b/>
                <w:bCs/>
                <w:lang w:val="en-GB"/>
              </w:rPr>
            </w:pPr>
            <w:r w:rsidRPr="00D22D46">
              <w:rPr>
                <w:rFonts w:ascii="Times New Roman" w:eastAsia="Times New Roman" w:hAnsi="Times New Roman" w:cs="Times New Roman"/>
                <w:b/>
                <w:bCs/>
                <w:lang w:val="en-GB"/>
              </w:rPr>
              <w:t>The suitability matrix model to the collective suitability requirements of the governing body</w:t>
            </w:r>
            <w:r w:rsidRPr="00D22D46">
              <w:rPr>
                <w:rFonts w:ascii="Times New Roman" w:hAnsi="Times New Roman" w:cs="Times New Roman"/>
                <w:b/>
                <w:bCs/>
                <w:lang w:val="en-GB"/>
              </w:rPr>
              <w:t>.</w:t>
            </w:r>
          </w:p>
          <w:p w14:paraId="00CAA085" w14:textId="0AD9310D" w:rsidR="003148B7" w:rsidRPr="00D22D46" w:rsidRDefault="003148B7" w:rsidP="0031416E">
            <w:pPr>
              <w:spacing w:after="0" w:line="240" w:lineRule="auto"/>
              <w:ind w:firstLine="567"/>
              <w:jc w:val="both"/>
              <w:rPr>
                <w:rFonts w:ascii="Times New Roman" w:eastAsia="Times New Roman" w:hAnsi="Times New Roman" w:cs="Times New Roman"/>
                <w:lang w:val="en-GB"/>
              </w:rPr>
            </w:pPr>
          </w:p>
          <w:p w14:paraId="787CB966" w14:textId="4531260A" w:rsidR="003148B7" w:rsidRPr="00D22D46" w:rsidRDefault="0031416E" w:rsidP="00C5694D">
            <w:pPr>
              <w:spacing w:after="0" w:line="240" w:lineRule="auto"/>
              <w:ind w:firstLine="567"/>
              <w:jc w:val="both"/>
              <w:rPr>
                <w:rFonts w:ascii="Times New Roman" w:eastAsia="Times New Roman" w:hAnsi="Times New Roman" w:cs="Times New Roman"/>
                <w:lang w:val="en-GB"/>
              </w:rPr>
            </w:pPr>
            <w:r w:rsidRPr="00D22D46">
              <w:rPr>
                <w:rFonts w:ascii="Times New Roman" w:eastAsia="Times New Roman" w:hAnsi="Times New Roman" w:cs="Times New Roman"/>
                <w:b/>
                <w:bCs/>
                <w:lang w:val="en-GB"/>
              </w:rPr>
              <w:t>Module</w:t>
            </w:r>
            <w:r w:rsidR="003148B7" w:rsidRPr="00D22D46">
              <w:rPr>
                <w:rFonts w:ascii="Times New Roman" w:eastAsia="Times New Roman" w:hAnsi="Times New Roman" w:cs="Times New Roman"/>
                <w:b/>
                <w:bCs/>
                <w:lang w:val="en-GB"/>
              </w:rPr>
              <w:t xml:space="preserve"> A</w:t>
            </w:r>
          </w:p>
          <w:p w14:paraId="63E168E7" w14:textId="77777777" w:rsidR="003148B7" w:rsidRPr="00D22D46" w:rsidRDefault="003148B7" w:rsidP="00C5694D">
            <w:pPr>
              <w:spacing w:after="0" w:line="240" w:lineRule="auto"/>
              <w:ind w:firstLine="567"/>
              <w:jc w:val="both"/>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3148B7" w:rsidRPr="00D22D46" w14:paraId="4704AC43" w14:textId="77777777" w:rsidTr="002A715C">
        <w:trPr>
          <w:jc w:val="center"/>
        </w:trPr>
        <w:tc>
          <w:tcPr>
            <w:tcW w:w="5000" w:type="pct"/>
            <w:shd w:val="clear" w:color="auto" w:fill="F0F0F0"/>
            <w:tcMar>
              <w:top w:w="24" w:type="dxa"/>
              <w:left w:w="48" w:type="dxa"/>
              <w:bottom w:w="24" w:type="dxa"/>
              <w:right w:w="48" w:type="dxa"/>
            </w:tcMar>
            <w:hideMark/>
          </w:tcPr>
          <w:p w14:paraId="76AC31F0" w14:textId="76C90910" w:rsidR="003148B7" w:rsidRPr="00D22D46" w:rsidRDefault="0031416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Aligning the compliance of collective suitability requirements with the business model</w:t>
            </w:r>
          </w:p>
        </w:tc>
      </w:tr>
      <w:tr w:rsidR="003148B7" w:rsidRPr="00D22D46" w14:paraId="639E4277" w14:textId="77777777" w:rsidTr="002A715C">
        <w:trPr>
          <w:jc w:val="center"/>
        </w:trPr>
        <w:tc>
          <w:tcPr>
            <w:tcW w:w="5000" w:type="pct"/>
            <w:tcMar>
              <w:top w:w="24" w:type="dxa"/>
              <w:left w:w="48" w:type="dxa"/>
              <w:bottom w:w="24" w:type="dxa"/>
              <w:right w:w="48" w:type="dxa"/>
            </w:tcMar>
            <w:hideMark/>
          </w:tcPr>
          <w:p w14:paraId="19516BB8" w14:textId="1F13B4FF" w:rsidR="003148B7" w:rsidRPr="00D22D46" w:rsidRDefault="002A715C"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In this section the following will be described:</w:t>
            </w:r>
          </w:p>
        </w:tc>
      </w:tr>
      <w:tr w:rsidR="003148B7" w:rsidRPr="00D22D46" w14:paraId="72F7E513" w14:textId="77777777" w:rsidTr="002A715C">
        <w:trPr>
          <w:jc w:val="center"/>
        </w:trPr>
        <w:tc>
          <w:tcPr>
            <w:tcW w:w="5000" w:type="pct"/>
            <w:tcMar>
              <w:top w:w="24" w:type="dxa"/>
              <w:left w:w="48" w:type="dxa"/>
              <w:bottom w:w="24" w:type="dxa"/>
              <w:right w:w="48" w:type="dxa"/>
            </w:tcMar>
            <w:hideMark/>
          </w:tcPr>
          <w:p w14:paraId="4968BA27" w14:textId="058A8B3A" w:rsidR="003148B7" w:rsidRPr="00D22D46" w:rsidRDefault="002A715C"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the current business model of the insurer</w:t>
            </w:r>
            <w:r w:rsidR="003148B7" w:rsidRPr="00D22D46">
              <w:rPr>
                <w:rFonts w:ascii="Times New Roman" w:eastAsia="Times New Roman" w:hAnsi="Times New Roman" w:cs="Times New Roman"/>
                <w:i/>
                <w:iCs/>
                <w:lang w:val="en-GB"/>
              </w:rPr>
              <w:t>:</w:t>
            </w:r>
            <w:r w:rsidR="003148B7" w:rsidRPr="00D22D46">
              <w:rPr>
                <w:rFonts w:ascii="Times New Roman" w:eastAsia="Times New Roman" w:hAnsi="Times New Roman" w:cs="Times New Roman"/>
                <w:lang w:val="en-GB"/>
              </w:rPr>
              <w:t xml:space="preserve"> </w:t>
            </w:r>
          </w:p>
          <w:p w14:paraId="51BA4BB9" w14:textId="77777777" w:rsidR="003148B7" w:rsidRPr="00D22D46" w:rsidRDefault="003148B7" w:rsidP="00C5694D">
            <w:pPr>
              <w:spacing w:after="0" w:line="240" w:lineRule="auto"/>
              <w:ind w:firstLine="567"/>
              <w:jc w:val="both"/>
              <w:rPr>
                <w:rFonts w:ascii="Times New Roman" w:eastAsia="Times New Roman" w:hAnsi="Times New Roman" w:cs="Times New Roman"/>
                <w:lang w:val="en-GB"/>
              </w:rPr>
            </w:pPr>
            <w:r w:rsidRPr="00D22D46">
              <w:rPr>
                <w:rFonts w:ascii="Times New Roman" w:eastAsia="Times New Roman" w:hAnsi="Times New Roman" w:cs="Times New Roman"/>
                <w:i/>
                <w:iCs/>
                <w:lang w:val="en-GB"/>
              </w:rPr>
              <w:t> </w:t>
            </w:r>
          </w:p>
        </w:tc>
      </w:tr>
      <w:tr w:rsidR="003148B7" w:rsidRPr="00D22D46" w14:paraId="26B94957" w14:textId="77777777" w:rsidTr="002A715C">
        <w:trPr>
          <w:jc w:val="center"/>
        </w:trPr>
        <w:tc>
          <w:tcPr>
            <w:tcW w:w="5000" w:type="pct"/>
            <w:tcMar>
              <w:top w:w="24" w:type="dxa"/>
              <w:left w:w="48" w:type="dxa"/>
              <w:bottom w:w="24" w:type="dxa"/>
              <w:right w:w="48" w:type="dxa"/>
            </w:tcMar>
            <w:hideMark/>
          </w:tcPr>
          <w:p w14:paraId="6D4C6486" w14:textId="7AA61A62" w:rsidR="003148B7" w:rsidRPr="00D22D46" w:rsidRDefault="002A715C" w:rsidP="002A715C">
            <w:pPr>
              <w:spacing w:after="0" w:line="240" w:lineRule="auto"/>
              <w:jc w:val="both"/>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the main risks associated with the current business model, as included in the risk appetite framework:</w:t>
            </w:r>
            <w:r w:rsidR="003148B7" w:rsidRPr="00D22D46">
              <w:rPr>
                <w:rFonts w:ascii="Times New Roman" w:eastAsia="Times New Roman" w:hAnsi="Times New Roman" w:cs="Times New Roman"/>
                <w:i/>
                <w:iCs/>
                <w:lang w:val="en-GB"/>
              </w:rPr>
              <w:t> </w:t>
            </w:r>
          </w:p>
        </w:tc>
      </w:tr>
      <w:tr w:rsidR="003148B7" w:rsidRPr="00D22D46" w14:paraId="6C0FC66E" w14:textId="77777777" w:rsidTr="002A715C">
        <w:trPr>
          <w:jc w:val="center"/>
        </w:trPr>
        <w:tc>
          <w:tcPr>
            <w:tcW w:w="5000" w:type="pct"/>
            <w:tcMar>
              <w:top w:w="24" w:type="dxa"/>
              <w:left w:w="48" w:type="dxa"/>
              <w:bottom w:w="24" w:type="dxa"/>
              <w:right w:w="48" w:type="dxa"/>
            </w:tcMar>
            <w:hideMark/>
          </w:tcPr>
          <w:p w14:paraId="2D3F4E5F" w14:textId="63B17193" w:rsidR="003148B7" w:rsidRPr="00D22D46" w:rsidRDefault="003148B7"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strateg</w:t>
            </w:r>
            <w:r w:rsidR="002A715C" w:rsidRPr="00D22D46">
              <w:rPr>
                <w:rFonts w:ascii="Times New Roman" w:eastAsia="Times New Roman" w:hAnsi="Times New Roman" w:cs="Times New Roman"/>
                <w:i/>
                <w:iCs/>
                <w:lang w:val="en-GB"/>
              </w:rPr>
              <w:t>y</w:t>
            </w:r>
            <w:r w:rsidRPr="00D22D46">
              <w:rPr>
                <w:rFonts w:ascii="Times New Roman" w:eastAsia="Times New Roman" w:hAnsi="Times New Roman" w:cs="Times New Roman"/>
                <w:i/>
                <w:iCs/>
                <w:lang w:val="en-GB"/>
              </w:rPr>
              <w:t xml:space="preserve"> (</w:t>
            </w:r>
            <w:r w:rsidR="002A715C" w:rsidRPr="00D22D46">
              <w:rPr>
                <w:rFonts w:ascii="Times New Roman" w:eastAsia="Times New Roman" w:hAnsi="Times New Roman" w:cs="Times New Roman"/>
                <w:i/>
                <w:iCs/>
                <w:lang w:val="en-GB"/>
              </w:rPr>
              <w:t>long-term perspectives</w:t>
            </w:r>
            <w:r w:rsidRPr="00D22D46">
              <w:rPr>
                <w:rFonts w:ascii="Times New Roman" w:eastAsia="Times New Roman" w:hAnsi="Times New Roman" w:cs="Times New Roman"/>
                <w:i/>
                <w:iCs/>
                <w:lang w:val="en-GB"/>
              </w:rPr>
              <w:t>):</w:t>
            </w:r>
            <w:r w:rsidRPr="00D22D46">
              <w:rPr>
                <w:rFonts w:ascii="Times New Roman" w:eastAsia="Times New Roman" w:hAnsi="Times New Roman" w:cs="Times New Roman"/>
                <w:lang w:val="en-GB"/>
              </w:rPr>
              <w:t xml:space="preserve"> </w:t>
            </w:r>
          </w:p>
          <w:p w14:paraId="70AE5C17" w14:textId="77777777" w:rsidR="003148B7" w:rsidRPr="00D22D46" w:rsidRDefault="003148B7" w:rsidP="00C5694D">
            <w:pPr>
              <w:spacing w:after="0" w:line="240" w:lineRule="auto"/>
              <w:ind w:firstLine="567"/>
              <w:jc w:val="both"/>
              <w:rPr>
                <w:rFonts w:ascii="Times New Roman" w:eastAsia="Times New Roman" w:hAnsi="Times New Roman" w:cs="Times New Roman"/>
                <w:lang w:val="en-GB"/>
              </w:rPr>
            </w:pPr>
            <w:r w:rsidRPr="00D22D46">
              <w:rPr>
                <w:rFonts w:ascii="Times New Roman" w:eastAsia="Times New Roman" w:hAnsi="Times New Roman" w:cs="Times New Roman"/>
                <w:i/>
                <w:iCs/>
                <w:lang w:val="en-GB"/>
              </w:rPr>
              <w:t> </w:t>
            </w:r>
          </w:p>
        </w:tc>
      </w:tr>
      <w:tr w:rsidR="003148B7" w:rsidRPr="00D22D46" w14:paraId="4485B4DD" w14:textId="77777777" w:rsidTr="002A715C">
        <w:trPr>
          <w:jc w:val="center"/>
        </w:trPr>
        <w:tc>
          <w:tcPr>
            <w:tcW w:w="5000" w:type="pct"/>
            <w:tcMar>
              <w:top w:w="24" w:type="dxa"/>
              <w:left w:w="48" w:type="dxa"/>
              <w:bottom w:w="24" w:type="dxa"/>
              <w:right w:w="48" w:type="dxa"/>
            </w:tcMar>
            <w:hideMark/>
          </w:tcPr>
          <w:p w14:paraId="343C4F57" w14:textId="38C591B8" w:rsidR="003148B7" w:rsidRPr="00D22D46" w:rsidRDefault="005A3A2D"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m</w:t>
            </w:r>
            <w:r w:rsidR="002A715C" w:rsidRPr="00D22D46">
              <w:rPr>
                <w:rFonts w:ascii="Times New Roman" w:eastAsia="Times New Roman" w:hAnsi="Times New Roman" w:cs="Times New Roman"/>
                <w:i/>
                <w:iCs/>
                <w:lang w:val="en-GB"/>
              </w:rPr>
              <w:t>ain risks associated with th</w:t>
            </w:r>
            <w:r w:rsidR="00EC4717" w:rsidRPr="00D22D46">
              <w:rPr>
                <w:rFonts w:ascii="Times New Roman" w:eastAsia="Times New Roman" w:hAnsi="Times New Roman" w:cs="Times New Roman"/>
                <w:i/>
                <w:iCs/>
                <w:lang w:val="en-GB"/>
              </w:rPr>
              <w:t>e</w:t>
            </w:r>
            <w:r w:rsidR="002A715C" w:rsidRPr="00D22D46">
              <w:rPr>
                <w:rFonts w:ascii="Times New Roman" w:eastAsia="Times New Roman" w:hAnsi="Times New Roman" w:cs="Times New Roman"/>
                <w:i/>
                <w:iCs/>
                <w:lang w:val="en-GB"/>
              </w:rPr>
              <w:t xml:space="preserve"> strategy</w:t>
            </w:r>
            <w:r w:rsidR="003148B7" w:rsidRPr="00D22D46">
              <w:rPr>
                <w:rFonts w:ascii="Times New Roman" w:eastAsia="Times New Roman" w:hAnsi="Times New Roman" w:cs="Times New Roman"/>
                <w:i/>
                <w:iCs/>
                <w:lang w:val="en-GB"/>
              </w:rPr>
              <w:t>:</w:t>
            </w:r>
            <w:r w:rsidR="003148B7" w:rsidRPr="00D22D46">
              <w:rPr>
                <w:rFonts w:ascii="Times New Roman" w:eastAsia="Times New Roman" w:hAnsi="Times New Roman" w:cs="Times New Roman"/>
                <w:lang w:val="en-GB"/>
              </w:rPr>
              <w:t xml:space="preserve"> </w:t>
            </w:r>
          </w:p>
          <w:p w14:paraId="08BC8D4F" w14:textId="77777777" w:rsidR="003148B7" w:rsidRPr="00D22D46" w:rsidRDefault="003148B7" w:rsidP="00C5694D">
            <w:pPr>
              <w:spacing w:after="0" w:line="240" w:lineRule="auto"/>
              <w:ind w:firstLine="567"/>
              <w:jc w:val="both"/>
              <w:rPr>
                <w:rFonts w:ascii="Times New Roman" w:eastAsia="Times New Roman" w:hAnsi="Times New Roman" w:cs="Times New Roman"/>
                <w:lang w:val="en-GB"/>
              </w:rPr>
            </w:pPr>
            <w:r w:rsidRPr="00D22D46">
              <w:rPr>
                <w:rFonts w:ascii="Times New Roman" w:eastAsia="Times New Roman" w:hAnsi="Times New Roman" w:cs="Times New Roman"/>
                <w:i/>
                <w:iCs/>
                <w:lang w:val="en-GB"/>
              </w:rPr>
              <w:t> </w:t>
            </w:r>
          </w:p>
        </w:tc>
      </w:tr>
      <w:tr w:rsidR="003148B7" w:rsidRPr="00D22D46" w14:paraId="1CFD0317" w14:textId="77777777" w:rsidTr="002A715C">
        <w:trPr>
          <w:jc w:val="center"/>
        </w:trPr>
        <w:tc>
          <w:tcPr>
            <w:tcW w:w="5000" w:type="pct"/>
            <w:tcMar>
              <w:top w:w="24" w:type="dxa"/>
              <w:left w:w="48" w:type="dxa"/>
              <w:bottom w:w="24" w:type="dxa"/>
              <w:right w:w="48" w:type="dxa"/>
            </w:tcMar>
            <w:hideMark/>
          </w:tcPr>
          <w:p w14:paraId="58785FB8" w14:textId="2AA4853B" w:rsidR="003148B7" w:rsidRPr="00D22D46" w:rsidRDefault="002A715C"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This section is intended to present the required collective experience of the governing body in line with the main features of the insurer's current business model, its strategy and the main associated risks to be managed. In this respect, see the classification made by the insurer by main lines of business, subdivisions/branches and product lines and subtypes of risks.</w:t>
            </w:r>
          </w:p>
        </w:tc>
      </w:tr>
      <w:tr w:rsidR="003148B7" w:rsidRPr="00D22D46" w14:paraId="252F11F6" w14:textId="77777777" w:rsidTr="002A715C">
        <w:trPr>
          <w:jc w:val="center"/>
        </w:trPr>
        <w:tc>
          <w:tcPr>
            <w:tcW w:w="5000" w:type="pct"/>
            <w:tcMar>
              <w:top w:w="24" w:type="dxa"/>
              <w:left w:w="48" w:type="dxa"/>
              <w:bottom w:w="24" w:type="dxa"/>
              <w:right w:w="48" w:type="dxa"/>
            </w:tcMar>
            <w:hideMark/>
          </w:tcPr>
          <w:p w14:paraId="316C5CC0" w14:textId="77777777" w:rsidR="003148B7" w:rsidRPr="00D22D46" w:rsidRDefault="003148B7"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3148B7" w:rsidRPr="00D22D46" w14:paraId="795D4A23" w14:textId="77777777" w:rsidTr="002A715C">
        <w:trPr>
          <w:jc w:val="center"/>
        </w:trPr>
        <w:tc>
          <w:tcPr>
            <w:tcW w:w="5000" w:type="pct"/>
            <w:tcMar>
              <w:top w:w="24" w:type="dxa"/>
              <w:left w:w="48" w:type="dxa"/>
              <w:bottom w:w="24" w:type="dxa"/>
              <w:right w:w="48" w:type="dxa"/>
            </w:tcMar>
            <w:hideMark/>
          </w:tcPr>
          <w:p w14:paraId="19D0C68A" w14:textId="77777777" w:rsidR="003148B7" w:rsidRPr="00D22D46" w:rsidRDefault="003148B7"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bl>
    <w:p w14:paraId="2961E42B" w14:textId="0367A5D1" w:rsidR="003148B7" w:rsidRPr="00D22D46" w:rsidRDefault="002A715C" w:rsidP="003148B7">
      <w:pPr>
        <w:pStyle w:val="ListParagraph"/>
        <w:spacing w:after="0"/>
        <w:ind w:left="426"/>
        <w:jc w:val="both"/>
        <w:rPr>
          <w:rFonts w:ascii="Times New Roman" w:hAnsi="Times New Roman" w:cs="Times New Roman"/>
        </w:rPr>
      </w:pPr>
      <w:r w:rsidRPr="00D22D46">
        <w:rPr>
          <w:rFonts w:ascii="Times New Roman" w:hAnsi="Times New Roman" w:cs="Times New Roman"/>
        </w:rPr>
        <w:t xml:space="preserve"> </w:t>
      </w:r>
    </w:p>
    <w:tbl>
      <w:tblPr>
        <w:tblW w:w="4859" w:type="pct"/>
        <w:jc w:val="center"/>
        <w:tblCellMar>
          <w:top w:w="15" w:type="dxa"/>
          <w:left w:w="15" w:type="dxa"/>
          <w:bottom w:w="15" w:type="dxa"/>
          <w:right w:w="15" w:type="dxa"/>
        </w:tblCellMar>
        <w:tblLook w:val="04A0" w:firstRow="1" w:lastRow="0" w:firstColumn="1" w:lastColumn="0" w:noHBand="0" w:noVBand="1"/>
      </w:tblPr>
      <w:tblGrid>
        <w:gridCol w:w="1197"/>
        <w:gridCol w:w="744"/>
        <w:gridCol w:w="786"/>
        <w:gridCol w:w="786"/>
        <w:gridCol w:w="786"/>
        <w:gridCol w:w="786"/>
        <w:gridCol w:w="786"/>
        <w:gridCol w:w="786"/>
        <w:gridCol w:w="786"/>
        <w:gridCol w:w="786"/>
        <w:gridCol w:w="1110"/>
      </w:tblGrid>
      <w:tr w:rsidR="005C7C1B" w:rsidRPr="00D22D46" w14:paraId="6101A36F" w14:textId="77777777" w:rsidTr="00ED02FA">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55D61" w14:textId="7A83EA46" w:rsidR="00ED02FA" w:rsidRPr="00D22D46" w:rsidRDefault="00ED02F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The generic names in column A will be reflected, adding the insurer's own classification in </w:t>
            </w:r>
            <w:r w:rsidRPr="00D22D46">
              <w:rPr>
                <w:rFonts w:ascii="Times New Roman" w:eastAsia="Times New Roman" w:hAnsi="Times New Roman" w:cs="Times New Roman"/>
                <w:i/>
                <w:iCs/>
                <w:lang w:val="en-GB"/>
              </w:rPr>
              <w:lastRenderedPageBreak/>
              <w:t xml:space="preserve">column B. If necessary, rows may be </w:t>
            </w:r>
            <w:r w:rsidR="005A3A2D" w:rsidRPr="00D22D46">
              <w:rPr>
                <w:rFonts w:ascii="Times New Roman" w:eastAsia="Times New Roman" w:hAnsi="Times New Roman" w:cs="Times New Roman"/>
                <w:i/>
                <w:iCs/>
                <w:lang w:val="en-GB"/>
              </w:rPr>
              <w:t>added,</w:t>
            </w:r>
            <w:r w:rsidRPr="00D22D46">
              <w:rPr>
                <w:rFonts w:ascii="Times New Roman" w:eastAsia="Times New Roman" w:hAnsi="Times New Roman" w:cs="Times New Roman"/>
                <w:i/>
                <w:iCs/>
                <w:lang w:val="en-GB"/>
              </w:rPr>
              <w:t xml:space="preserve"> or irrelevant ones deleted.</w:t>
            </w:r>
          </w:p>
        </w:tc>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C1020" w14:textId="57B286D7" w:rsidR="00ED02FA" w:rsidRPr="00D22D46" w:rsidRDefault="00ED02F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lastRenderedPageBreak/>
              <w:t>The persons hav</w:t>
            </w:r>
            <w:r w:rsidR="005C7C1B" w:rsidRPr="00D22D46">
              <w:rPr>
                <w:rFonts w:ascii="Times New Roman" w:eastAsia="Times New Roman" w:hAnsi="Times New Roman" w:cs="Times New Roman"/>
                <w:i/>
                <w:iCs/>
                <w:lang w:val="en-GB"/>
              </w:rPr>
              <w:t>ing</w:t>
            </w:r>
            <w:r w:rsidRPr="00D22D46">
              <w:rPr>
                <w:rFonts w:ascii="Times New Roman" w:eastAsia="Times New Roman" w:hAnsi="Times New Roman" w:cs="Times New Roman"/>
                <w:i/>
                <w:iCs/>
                <w:lang w:val="en-GB"/>
              </w:rPr>
              <w:t xml:space="preserve"> the greatest added value for the</w:t>
            </w:r>
            <w:r w:rsidR="005C7C1B" w:rsidRPr="00D22D46">
              <w:rPr>
                <w:rFonts w:ascii="Times New Roman" w:eastAsia="Times New Roman" w:hAnsi="Times New Roman" w:cs="Times New Roman"/>
                <w:i/>
                <w:iCs/>
                <w:lang w:val="en-GB"/>
              </w:rPr>
              <w:t xml:space="preserve"> required</w:t>
            </w:r>
            <w:r w:rsidRPr="00D22D46">
              <w:rPr>
                <w:rFonts w:ascii="Times New Roman" w:eastAsia="Times New Roman" w:hAnsi="Times New Roman" w:cs="Times New Roman"/>
                <w:i/>
                <w:iCs/>
                <w:lang w:val="en-GB"/>
              </w:rPr>
              <w:t xml:space="preserve"> specific experience will be marked with the "X" symbol. Columns will be added for all members of the executive body/</w:t>
            </w:r>
            <w:r w:rsidR="00E63DB4" w:rsidRPr="00D22D46">
              <w:rPr>
                <w:rFonts w:ascii="Times New Roman" w:eastAsia="Times New Roman" w:hAnsi="Times New Roman" w:cs="Times New Roman"/>
                <w:i/>
                <w:iCs/>
                <w:lang w:val="en-GB"/>
              </w:rPr>
              <w:t>board</w:t>
            </w:r>
            <w:r w:rsidRPr="00D22D46">
              <w:rPr>
                <w:rFonts w:ascii="Times New Roman" w:eastAsia="Times New Roman" w:hAnsi="Times New Roman" w:cs="Times New Roman"/>
                <w:i/>
                <w:iCs/>
                <w:lang w:val="en-GB"/>
              </w:rPr>
              <w:t xml:space="preserve"> of the company.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39D2D" w14:textId="69A2047E" w:rsidR="00ED02FA" w:rsidRPr="00D22D46" w:rsidRDefault="005C7C1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To be completed with a collective rating for </w:t>
            </w:r>
            <w:r w:rsidRPr="00D22D46">
              <w:rPr>
                <w:rFonts w:ascii="Times New Roman" w:eastAsia="Times New Roman" w:hAnsi="Times New Roman" w:cs="Times New Roman"/>
                <w:i/>
                <w:iCs/>
                <w:lang w:val="en-GB"/>
              </w:rPr>
              <w:lastRenderedPageBreak/>
              <w:t>the executive body/board of the company in its current composition</w:t>
            </w:r>
            <w:r w:rsidR="00ED02FA" w:rsidRPr="00D22D46">
              <w:rPr>
                <w:rFonts w:ascii="Times New Roman" w:eastAsia="Times New Roman" w:hAnsi="Times New Roman" w:cs="Times New Roman"/>
                <w:i/>
                <w:iCs/>
                <w:lang w:val="en-GB"/>
              </w:rPr>
              <w:t>:</w:t>
            </w:r>
          </w:p>
        </w:tc>
      </w:tr>
      <w:tr w:rsidR="005F7484" w:rsidRPr="00D22D46" w14:paraId="1B0867FB"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E7BC3B" w14:textId="2D3BCB40" w:rsidR="00ED02FA" w:rsidRPr="00D22D46" w:rsidRDefault="00ED02FA"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i/>
                <w:iCs/>
                <w:lang w:val="en-GB"/>
              </w:rPr>
              <w:lastRenderedPageBreak/>
              <w:t>Col</w:t>
            </w:r>
            <w:r w:rsidR="005C7C1B" w:rsidRPr="00D22D46">
              <w:rPr>
                <w:rFonts w:ascii="Times New Roman" w:eastAsia="Times New Roman" w:hAnsi="Times New Roman" w:cs="Times New Roman"/>
                <w:b/>
                <w:bCs/>
                <w:i/>
                <w:iCs/>
                <w:lang w:val="en-GB"/>
              </w:rPr>
              <w:t>umn</w:t>
            </w:r>
            <w:r w:rsidRPr="00D22D46">
              <w:rPr>
                <w:rFonts w:ascii="Times New Roman" w:eastAsia="Times New Roman" w:hAnsi="Times New Roman" w:cs="Times New Roman"/>
                <w:b/>
                <w:bCs/>
                <w:i/>
                <w:iCs/>
                <w:lang w:val="en-GB"/>
              </w:rPr>
              <w:t xml:space="preserve"> 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2CF448" w14:textId="10EB4873" w:rsidR="00ED02FA" w:rsidRPr="00D22D46" w:rsidRDefault="00ED02FA" w:rsidP="00C5694D">
            <w:pPr>
              <w:spacing w:after="0" w:line="240" w:lineRule="auto"/>
              <w:jc w:val="center"/>
              <w:rPr>
                <w:rFonts w:ascii="Times New Roman" w:eastAsia="Times New Roman" w:hAnsi="Times New Roman" w:cs="Times New Roman"/>
                <w:lang w:val="en-GB"/>
              </w:rPr>
            </w:pPr>
            <w:proofErr w:type="gramStart"/>
            <w:r w:rsidRPr="00D22D46">
              <w:rPr>
                <w:rFonts w:ascii="Times New Roman" w:eastAsia="Times New Roman" w:hAnsi="Times New Roman" w:cs="Times New Roman"/>
                <w:b/>
                <w:bCs/>
                <w:i/>
                <w:iCs/>
                <w:lang w:val="en-GB"/>
              </w:rPr>
              <w:t>Col</w:t>
            </w:r>
            <w:r w:rsidR="005C7C1B" w:rsidRPr="00D22D46">
              <w:rPr>
                <w:rFonts w:ascii="Times New Roman" w:eastAsia="Times New Roman" w:hAnsi="Times New Roman" w:cs="Times New Roman"/>
                <w:b/>
                <w:bCs/>
                <w:i/>
                <w:iCs/>
                <w:lang w:val="en-GB"/>
              </w:rPr>
              <w:t xml:space="preserve">umn </w:t>
            </w:r>
            <w:r w:rsidRPr="00D22D46">
              <w:rPr>
                <w:rFonts w:ascii="Times New Roman" w:eastAsia="Times New Roman" w:hAnsi="Times New Roman" w:cs="Times New Roman"/>
                <w:b/>
                <w:bCs/>
                <w:i/>
                <w:iCs/>
                <w:lang w:val="en-GB"/>
              </w:rPr>
              <w:t xml:space="preserve"> B</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A4479E" w14:textId="468DA02A" w:rsidR="00ED02FA" w:rsidRPr="00D22D46" w:rsidRDefault="005C7C1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5C73F4" w14:textId="40CB76DD" w:rsidR="00ED02FA" w:rsidRPr="00D22D46" w:rsidRDefault="005C7C1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D945B7" w14:textId="6C8C65A4" w:rsidR="00ED02FA" w:rsidRPr="00D22D46" w:rsidRDefault="005C7C1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542A83" w14:textId="45085A14" w:rsidR="00ED02FA" w:rsidRPr="00D22D46" w:rsidRDefault="005C7C1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EFC3CC" w14:textId="4EF23201" w:rsidR="00ED02FA" w:rsidRPr="00D22D46" w:rsidRDefault="005C7C1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374BA3" w14:textId="778A4B6B" w:rsidR="00ED02FA" w:rsidRPr="00D22D46" w:rsidRDefault="005C7C1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5DA6F3" w14:textId="2E6A0CB4" w:rsidR="00ED02FA" w:rsidRPr="00D22D46" w:rsidRDefault="005C7C1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DA8023" w14:textId="0D8F4F31" w:rsidR="00ED02FA" w:rsidRPr="00D22D46" w:rsidRDefault="005C7C1B"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2799B" w14:textId="34BF559C" w:rsidR="00ED02FA" w:rsidRPr="00D22D46" w:rsidRDefault="00ED02F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A = Absent</w:t>
            </w:r>
            <w:r w:rsidRPr="00D22D46">
              <w:rPr>
                <w:rFonts w:ascii="Times New Roman" w:eastAsia="Times New Roman" w:hAnsi="Times New Roman" w:cs="Times New Roman"/>
                <w:lang w:val="en-GB"/>
              </w:rPr>
              <w:t xml:space="preserve"> </w:t>
            </w:r>
          </w:p>
          <w:p w14:paraId="5CB026AB" w14:textId="7B412D2A" w:rsidR="00ED02FA" w:rsidRPr="00D22D46" w:rsidRDefault="00ED02F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L = Low</w:t>
            </w:r>
          </w:p>
          <w:p w14:paraId="6CC85585" w14:textId="0E6EB061" w:rsidR="00ED02FA" w:rsidRPr="00D22D46" w:rsidRDefault="00ED02F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ML = Medium-Low </w:t>
            </w:r>
          </w:p>
          <w:p w14:paraId="5C85C2A1" w14:textId="47712020" w:rsidR="00ED02FA" w:rsidRPr="00D22D46" w:rsidRDefault="00ED02F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MH = Medium-High </w:t>
            </w:r>
          </w:p>
          <w:p w14:paraId="1288894F" w14:textId="14EC8D6D" w:rsidR="00ED02FA" w:rsidRPr="00D22D46" w:rsidRDefault="00ED02F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H = High</w:t>
            </w:r>
          </w:p>
        </w:tc>
      </w:tr>
      <w:tr w:rsidR="005C7C1B" w:rsidRPr="00D22D46" w14:paraId="32AD94EC"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9B837" w14:textId="4332CE60"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Business group model/ Strategy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CDA04"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4A297"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E8493"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0CFD8"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28682"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EF86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D4736"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1C5C0"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C1637"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D100E"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15CB5A4F"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6DF2D" w14:textId="5C774B36"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Main line of business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C9916"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9D5B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940C7"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6BDA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7635"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E995B"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E2A8E"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32BAF"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F7E7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46ECC"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318C0492"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44624" w14:textId="5AAFE882"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Main product line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3AAD1"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D08A9"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23B99"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52E54"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F2CDF"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9577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DD5D0"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05505"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A6D18"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8081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5C4FCD72"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82C2E" w14:textId="3C1321E1"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Concentration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3C410"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59478"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DA6B1"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0D21C"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92EA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066A8"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F23A1"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6C736"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50F6C"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D93E6"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1571EF39"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8805" w14:textId="5F926E63"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Credit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42073"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DC6B3"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CA296"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61B00"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6A5E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7F6D2"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4B6F2"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B47E5"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1D7D6"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1F6B2"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4305F549"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3080A" w14:textId="108EEEDC"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Market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85986"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F471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810C9"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89C33"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D3EA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A26C5"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E4F0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B6663"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3B471"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E09A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4AC5B06F"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FB747" w14:textId="04CD25AD"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Liquidity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6FCC1"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4969"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C1E0E"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9E1E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CBE40"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B7AF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9F84E"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78B3F"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5D199"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688A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47371886"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E6187" w14:textId="73A634EA"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Operational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02B4B"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BF61"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FABA0"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80C98"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7D33F"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0024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481A9"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F13C1"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810C"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46A19"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322A555B"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4A58C" w14:textId="2E550123"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Underwriting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FAFAB"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31BB9"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B5191"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4D47B"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8645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E994E"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BF930"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37497"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89A4"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928AE"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51C25DC7"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95C1A" w14:textId="67DCF20D"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Unique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F1554"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22716"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23C4E"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0307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EF12"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06034"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77C7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F99D5"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D52B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B74F3"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3B7B4B19"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46A6B" w14:textId="41A051FC"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Reputational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35D84"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77834"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B4844"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04FB1"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DFDDC"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0C27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1AF32"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AC1C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95E2B"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E4DCB"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37EFD580"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CDC92" w14:textId="3DE06541" w:rsidR="00ED02FA"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Other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68264"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4F665"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D3FC8"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4B33F"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D5EAF"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667DF"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B9913"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C372E"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DD247"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8BD37"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r w:rsidR="005C7C1B" w:rsidRPr="00D22D46" w14:paraId="21DDCBEB" w14:textId="77777777" w:rsidTr="00ED02F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E6645" w14:textId="77777777" w:rsidR="00ED02FA" w:rsidRPr="00D22D46" w:rsidRDefault="00ED02F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62595" w14:textId="77777777" w:rsidR="00ED02FA" w:rsidRPr="00D22D46" w:rsidRDefault="00ED02FA"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C87AB"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D69FD"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7D199"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0A763"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23B68"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DF8B3"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A9E6E"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ACAA"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8D345" w14:textId="77777777" w:rsidR="00ED02FA" w:rsidRPr="00D22D46" w:rsidRDefault="00ED02FA" w:rsidP="00C5694D">
            <w:pPr>
              <w:spacing w:after="0" w:line="240" w:lineRule="auto"/>
              <w:rPr>
                <w:rFonts w:ascii="Times New Roman" w:eastAsia="Times New Roman" w:hAnsi="Times New Roman" w:cs="Times New Roman"/>
                <w:sz w:val="20"/>
                <w:szCs w:val="20"/>
                <w:lang w:val="en-GB"/>
              </w:rPr>
            </w:pPr>
          </w:p>
        </w:tc>
      </w:tr>
    </w:tbl>
    <w:p w14:paraId="4E8E04A6" w14:textId="3286C4C2" w:rsidR="002A715C" w:rsidRPr="00D22D46" w:rsidRDefault="005F7484" w:rsidP="003148B7">
      <w:pPr>
        <w:pStyle w:val="ListParagraph"/>
        <w:spacing w:after="0"/>
        <w:ind w:left="426"/>
        <w:jc w:val="both"/>
        <w:rPr>
          <w:rFonts w:ascii="Times New Roman" w:hAnsi="Times New Roman" w:cs="Times New Roman"/>
        </w:rPr>
      </w:pPr>
      <w:r w:rsidRPr="00D22D46">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3"/>
        <w:gridCol w:w="853"/>
        <w:gridCol w:w="853"/>
        <w:gridCol w:w="853"/>
        <w:gridCol w:w="853"/>
        <w:gridCol w:w="853"/>
        <w:gridCol w:w="853"/>
        <w:gridCol w:w="853"/>
        <w:gridCol w:w="853"/>
        <w:gridCol w:w="1208"/>
      </w:tblGrid>
      <w:tr w:rsidR="005F7484" w:rsidRPr="00D22D46" w14:paraId="42B0D3DC" w14:textId="77777777" w:rsidTr="005F7484">
        <w:trPr>
          <w:jc w:val="center"/>
        </w:trPr>
        <w:tc>
          <w:tcPr>
            <w:tcW w:w="5000" w:type="pct"/>
            <w:gridSpan w:val="10"/>
            <w:tcMar>
              <w:top w:w="24" w:type="dxa"/>
              <w:left w:w="48" w:type="dxa"/>
              <w:bottom w:w="24" w:type="dxa"/>
              <w:right w:w="48" w:type="dxa"/>
            </w:tcMar>
            <w:hideMark/>
          </w:tcPr>
          <w:p w14:paraId="76323BFD" w14:textId="77777777" w:rsidR="005F7484"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 </w:t>
            </w:r>
            <w:r w:rsidRPr="00D22D46">
              <w:rPr>
                <w:rFonts w:ascii="Times New Roman" w:eastAsia="Times New Roman" w:hAnsi="Times New Roman" w:cs="Times New Roman"/>
                <w:lang w:val="en-GB"/>
              </w:rPr>
              <w:t xml:space="preserve"> </w:t>
            </w:r>
          </w:p>
          <w:p w14:paraId="003442DD" w14:textId="08BEC79E" w:rsidR="005F7484" w:rsidRPr="00D22D46" w:rsidRDefault="005F7484" w:rsidP="00C5694D">
            <w:pPr>
              <w:spacing w:after="0" w:line="240" w:lineRule="auto"/>
              <w:ind w:firstLine="567"/>
              <w:jc w:val="both"/>
              <w:rPr>
                <w:rFonts w:ascii="Times New Roman" w:eastAsia="Times New Roman" w:hAnsi="Times New Roman" w:cs="Times New Roman"/>
                <w:lang w:val="en-GB"/>
              </w:rPr>
            </w:pPr>
            <w:r w:rsidRPr="00D22D46">
              <w:rPr>
                <w:rFonts w:ascii="Times New Roman" w:eastAsia="Times New Roman" w:hAnsi="Times New Roman" w:cs="Times New Roman"/>
                <w:b/>
                <w:bCs/>
                <w:lang w:val="en-GB"/>
              </w:rPr>
              <w:t>Module B</w:t>
            </w:r>
          </w:p>
          <w:p w14:paraId="6FF5C5C4" w14:textId="77777777" w:rsidR="005F7484" w:rsidRPr="00D22D46" w:rsidRDefault="005F7484" w:rsidP="00C5694D">
            <w:pPr>
              <w:spacing w:after="0" w:line="240" w:lineRule="auto"/>
              <w:ind w:firstLine="567"/>
              <w:jc w:val="both"/>
              <w:rPr>
                <w:rFonts w:ascii="Times New Roman" w:eastAsia="Times New Roman" w:hAnsi="Times New Roman" w:cs="Times New Roman"/>
                <w:lang w:val="en-GB"/>
              </w:rPr>
            </w:pPr>
            <w:r w:rsidRPr="00D22D46">
              <w:rPr>
                <w:rFonts w:ascii="Times New Roman" w:eastAsia="Times New Roman" w:hAnsi="Times New Roman" w:cs="Times New Roman"/>
                <w:b/>
                <w:bCs/>
                <w:lang w:val="en-GB"/>
              </w:rPr>
              <w:t> </w:t>
            </w:r>
          </w:p>
        </w:tc>
      </w:tr>
      <w:tr w:rsidR="005F7484" w:rsidRPr="00D22D46" w14:paraId="1D32655C" w14:textId="77777777" w:rsidTr="005F7484">
        <w:trPr>
          <w:jc w:val="center"/>
        </w:trPr>
        <w:tc>
          <w:tcPr>
            <w:tcW w:w="5000" w:type="pct"/>
            <w:gridSpan w:val="10"/>
            <w:shd w:val="clear" w:color="auto" w:fill="F0F0F0"/>
            <w:tcMar>
              <w:top w:w="24" w:type="dxa"/>
              <w:left w:w="48" w:type="dxa"/>
              <w:bottom w:w="24" w:type="dxa"/>
              <w:right w:w="48" w:type="dxa"/>
            </w:tcMar>
            <w:hideMark/>
          </w:tcPr>
          <w:p w14:paraId="14BC771E" w14:textId="17C73DF7" w:rsidR="005F7484"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Common requirements</w:t>
            </w:r>
          </w:p>
        </w:tc>
      </w:tr>
      <w:tr w:rsidR="005F7484" w:rsidRPr="00D22D46" w14:paraId="12D6D8C8" w14:textId="77777777" w:rsidTr="005F7484">
        <w:trPr>
          <w:jc w:val="center"/>
        </w:trPr>
        <w:tc>
          <w:tcPr>
            <w:tcW w:w="5000" w:type="pct"/>
            <w:gridSpan w:val="10"/>
            <w:shd w:val="clear" w:color="auto" w:fill="F0F0F0"/>
            <w:tcMar>
              <w:top w:w="24" w:type="dxa"/>
              <w:left w:w="48" w:type="dxa"/>
              <w:bottom w:w="24" w:type="dxa"/>
              <w:right w:w="48" w:type="dxa"/>
            </w:tcMar>
            <w:hideMark/>
          </w:tcPr>
          <w:p w14:paraId="31673B63" w14:textId="788D33FD" w:rsidR="005F7484"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A. Governance </w:t>
            </w:r>
          </w:p>
          <w:p w14:paraId="605E0AF2" w14:textId="1C1A4C7F" w:rsidR="005F7484" w:rsidRPr="00D22D46" w:rsidRDefault="005F748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This section aims to present the organizational structure of the insurer and the way in which responsibilities are allocated and monitored.</w:t>
            </w:r>
          </w:p>
        </w:tc>
      </w:tr>
      <w:tr w:rsidR="00C91B2B" w:rsidRPr="00D22D46" w14:paraId="7F467F81" w14:textId="77777777" w:rsidTr="003122C6">
        <w:trPr>
          <w:jc w:val="center"/>
        </w:trPr>
        <w:tc>
          <w:tcPr>
            <w:tcW w:w="0" w:type="auto"/>
            <w:tcMar>
              <w:top w:w="24" w:type="dxa"/>
              <w:left w:w="48" w:type="dxa"/>
              <w:bottom w:w="24" w:type="dxa"/>
              <w:right w:w="48" w:type="dxa"/>
            </w:tcMar>
            <w:hideMark/>
          </w:tcPr>
          <w:p w14:paraId="57473597"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gridSpan w:val="8"/>
            <w:tcMar>
              <w:top w:w="24" w:type="dxa"/>
              <w:left w:w="48" w:type="dxa"/>
              <w:bottom w:w="24" w:type="dxa"/>
              <w:right w:w="48" w:type="dxa"/>
            </w:tcMar>
            <w:hideMark/>
          </w:tcPr>
          <w:p w14:paraId="61DFBFE4" w14:textId="19F57B36" w:rsidR="005F7484" w:rsidRPr="00D22D46" w:rsidRDefault="003122C6"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The persons having the greatest added value for the required specific experience will be marked with the "X" symbol. Columns will be added for the members of the executive body/council of the company.</w:t>
            </w:r>
          </w:p>
        </w:tc>
        <w:tc>
          <w:tcPr>
            <w:tcW w:w="666" w:type="pct"/>
            <w:tcMar>
              <w:top w:w="24" w:type="dxa"/>
              <w:left w:w="48" w:type="dxa"/>
              <w:bottom w:w="24" w:type="dxa"/>
              <w:right w:w="48" w:type="dxa"/>
            </w:tcMar>
            <w:hideMark/>
          </w:tcPr>
          <w:p w14:paraId="5FD16618" w14:textId="58A51414" w:rsidR="005F7484" w:rsidRPr="00D22D46" w:rsidRDefault="003122C6"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To be completed with a </w:t>
            </w:r>
            <w:r w:rsidRPr="00D22D46">
              <w:rPr>
                <w:rFonts w:ascii="Times New Roman" w:eastAsia="Times New Roman" w:hAnsi="Times New Roman" w:cs="Times New Roman"/>
                <w:i/>
                <w:iCs/>
                <w:lang w:val="en-GB"/>
              </w:rPr>
              <w:lastRenderedPageBreak/>
              <w:t>collective rating for the executive body/board of the company in its current composition:</w:t>
            </w:r>
          </w:p>
        </w:tc>
      </w:tr>
      <w:tr w:rsidR="00C91B2B" w:rsidRPr="00D22D46" w14:paraId="37D59D6A" w14:textId="77777777" w:rsidTr="003122C6">
        <w:trPr>
          <w:jc w:val="center"/>
        </w:trPr>
        <w:tc>
          <w:tcPr>
            <w:tcW w:w="0" w:type="auto"/>
            <w:shd w:val="clear" w:color="auto" w:fill="F0F0F0"/>
            <w:tcMar>
              <w:top w:w="24" w:type="dxa"/>
              <w:left w:w="48" w:type="dxa"/>
              <w:bottom w:w="24" w:type="dxa"/>
              <w:right w:w="48" w:type="dxa"/>
            </w:tcMar>
            <w:hideMark/>
          </w:tcPr>
          <w:p w14:paraId="4E96816E" w14:textId="77777777" w:rsidR="003122C6" w:rsidRPr="00D22D46" w:rsidRDefault="003122C6" w:rsidP="003122C6">
            <w:pPr>
              <w:spacing w:after="0" w:line="240" w:lineRule="auto"/>
              <w:rPr>
                <w:rFonts w:ascii="Times New Roman" w:eastAsia="Times New Roman" w:hAnsi="Times New Roman" w:cs="Times New Roman"/>
                <w:lang w:val="en-GB"/>
              </w:rPr>
            </w:pPr>
          </w:p>
        </w:tc>
        <w:tc>
          <w:tcPr>
            <w:tcW w:w="0" w:type="auto"/>
            <w:shd w:val="clear" w:color="auto" w:fill="F0F0F0"/>
            <w:tcMar>
              <w:top w:w="24" w:type="dxa"/>
              <w:left w:w="48" w:type="dxa"/>
              <w:bottom w:w="24" w:type="dxa"/>
              <w:right w:w="48" w:type="dxa"/>
            </w:tcMar>
            <w:hideMark/>
          </w:tcPr>
          <w:p w14:paraId="7EF045AE" w14:textId="2907E594" w:rsidR="003122C6" w:rsidRPr="00D22D46" w:rsidRDefault="003122C6" w:rsidP="003122C6">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shd w:val="clear" w:color="auto" w:fill="F0F0F0"/>
            <w:tcMar>
              <w:top w:w="24" w:type="dxa"/>
              <w:left w:w="48" w:type="dxa"/>
              <w:bottom w:w="24" w:type="dxa"/>
              <w:right w:w="48" w:type="dxa"/>
            </w:tcMar>
            <w:hideMark/>
          </w:tcPr>
          <w:p w14:paraId="62AE138D" w14:textId="105F21A8" w:rsidR="003122C6" w:rsidRPr="00D22D46" w:rsidRDefault="003122C6" w:rsidP="003122C6">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shd w:val="clear" w:color="auto" w:fill="F0F0F0"/>
            <w:tcMar>
              <w:top w:w="24" w:type="dxa"/>
              <w:left w:w="48" w:type="dxa"/>
              <w:bottom w:w="24" w:type="dxa"/>
              <w:right w:w="48" w:type="dxa"/>
            </w:tcMar>
            <w:hideMark/>
          </w:tcPr>
          <w:p w14:paraId="4B31056D" w14:textId="4C811247" w:rsidR="003122C6" w:rsidRPr="00D22D46" w:rsidRDefault="003122C6" w:rsidP="003122C6">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shd w:val="clear" w:color="auto" w:fill="F0F0F0"/>
            <w:tcMar>
              <w:top w:w="24" w:type="dxa"/>
              <w:left w:w="48" w:type="dxa"/>
              <w:bottom w:w="24" w:type="dxa"/>
              <w:right w:w="48" w:type="dxa"/>
            </w:tcMar>
            <w:hideMark/>
          </w:tcPr>
          <w:p w14:paraId="32AA1472" w14:textId="38BFE4D1" w:rsidR="003122C6" w:rsidRPr="00D22D46" w:rsidRDefault="003122C6" w:rsidP="003122C6">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shd w:val="clear" w:color="auto" w:fill="F0F0F0"/>
            <w:tcMar>
              <w:top w:w="24" w:type="dxa"/>
              <w:left w:w="48" w:type="dxa"/>
              <w:bottom w:w="24" w:type="dxa"/>
              <w:right w:w="48" w:type="dxa"/>
            </w:tcMar>
            <w:hideMark/>
          </w:tcPr>
          <w:p w14:paraId="41DF17D4" w14:textId="5EF1CFBC" w:rsidR="003122C6" w:rsidRPr="00D22D46" w:rsidRDefault="003122C6" w:rsidP="003122C6">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shd w:val="clear" w:color="auto" w:fill="F0F0F0"/>
            <w:tcMar>
              <w:top w:w="24" w:type="dxa"/>
              <w:left w:w="48" w:type="dxa"/>
              <w:bottom w:w="24" w:type="dxa"/>
              <w:right w:w="48" w:type="dxa"/>
            </w:tcMar>
            <w:hideMark/>
          </w:tcPr>
          <w:p w14:paraId="26A2059F" w14:textId="15B660EB" w:rsidR="003122C6" w:rsidRPr="00D22D46" w:rsidRDefault="003122C6" w:rsidP="003122C6">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shd w:val="clear" w:color="auto" w:fill="F0F0F0"/>
            <w:tcMar>
              <w:top w:w="24" w:type="dxa"/>
              <w:left w:w="48" w:type="dxa"/>
              <w:bottom w:w="24" w:type="dxa"/>
              <w:right w:w="48" w:type="dxa"/>
            </w:tcMar>
            <w:hideMark/>
          </w:tcPr>
          <w:p w14:paraId="30BE63ED" w14:textId="6D620A76" w:rsidR="003122C6" w:rsidRPr="00D22D46" w:rsidRDefault="003122C6" w:rsidP="003122C6">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shd w:val="clear" w:color="auto" w:fill="F0F0F0"/>
            <w:tcMar>
              <w:top w:w="24" w:type="dxa"/>
              <w:left w:w="48" w:type="dxa"/>
              <w:bottom w:w="24" w:type="dxa"/>
              <w:right w:w="48" w:type="dxa"/>
            </w:tcMar>
            <w:hideMark/>
          </w:tcPr>
          <w:p w14:paraId="130C59A9" w14:textId="3B154219" w:rsidR="003122C6" w:rsidRPr="00D22D46" w:rsidRDefault="003122C6" w:rsidP="003122C6">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666" w:type="pct"/>
            <w:tcMar>
              <w:top w:w="24" w:type="dxa"/>
              <w:left w:w="48" w:type="dxa"/>
              <w:bottom w:w="24" w:type="dxa"/>
              <w:right w:w="48" w:type="dxa"/>
            </w:tcMar>
            <w:hideMark/>
          </w:tcPr>
          <w:p w14:paraId="5BD864B6" w14:textId="19E7E96E" w:rsidR="003122C6" w:rsidRPr="00D22D46" w:rsidRDefault="003122C6" w:rsidP="003122C6">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A =Absent</w:t>
            </w:r>
            <w:r w:rsidRPr="00D22D46">
              <w:rPr>
                <w:rFonts w:ascii="Times New Roman" w:eastAsia="Times New Roman" w:hAnsi="Times New Roman" w:cs="Times New Roman"/>
                <w:lang w:val="en-GB"/>
              </w:rPr>
              <w:t xml:space="preserve"> </w:t>
            </w:r>
          </w:p>
          <w:p w14:paraId="179C7C6D" w14:textId="6ACDD71C" w:rsidR="003122C6" w:rsidRPr="00D22D46" w:rsidRDefault="003122C6" w:rsidP="003122C6">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L = Low</w:t>
            </w:r>
          </w:p>
          <w:p w14:paraId="695E210F" w14:textId="6EAAE96C" w:rsidR="003122C6" w:rsidRPr="00D22D46" w:rsidRDefault="003122C6" w:rsidP="003122C6">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ML = Medium-Low </w:t>
            </w:r>
          </w:p>
          <w:p w14:paraId="5B2736E1" w14:textId="4D4AC0EF" w:rsidR="003122C6" w:rsidRPr="00D22D46" w:rsidRDefault="003122C6" w:rsidP="003122C6">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MH = Medium-High </w:t>
            </w:r>
          </w:p>
          <w:p w14:paraId="0A714E4D" w14:textId="28E29B8F" w:rsidR="003122C6" w:rsidRPr="00D22D46" w:rsidRDefault="003122C6" w:rsidP="003122C6">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H = High</w:t>
            </w:r>
          </w:p>
        </w:tc>
      </w:tr>
      <w:tr w:rsidR="00C91B2B" w:rsidRPr="00D22D46" w14:paraId="12F47DB1" w14:textId="77777777" w:rsidTr="003122C6">
        <w:trPr>
          <w:jc w:val="center"/>
        </w:trPr>
        <w:tc>
          <w:tcPr>
            <w:tcW w:w="0" w:type="auto"/>
            <w:tcMar>
              <w:top w:w="24" w:type="dxa"/>
              <w:left w:w="48" w:type="dxa"/>
              <w:bottom w:w="24" w:type="dxa"/>
              <w:right w:w="48" w:type="dxa"/>
            </w:tcMar>
            <w:hideMark/>
          </w:tcPr>
          <w:p w14:paraId="1904C340" w14:textId="3D9A135C" w:rsidR="005F7484" w:rsidRPr="00D22D46" w:rsidRDefault="00C91B2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Assessment of the development and operation of the administrative organization </w:t>
            </w:r>
          </w:p>
        </w:tc>
        <w:tc>
          <w:tcPr>
            <w:tcW w:w="0" w:type="auto"/>
            <w:tcMar>
              <w:top w:w="24" w:type="dxa"/>
              <w:left w:w="48" w:type="dxa"/>
              <w:bottom w:w="24" w:type="dxa"/>
              <w:right w:w="48" w:type="dxa"/>
            </w:tcMar>
            <w:hideMark/>
          </w:tcPr>
          <w:p w14:paraId="66C33C9F"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6AF99FD0"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574D8AA"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6EA8AD0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5802B305"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A9A99C2"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809AA9B"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5E2AAF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23C68BF8"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0B26EAD7" w14:textId="77777777" w:rsidTr="003122C6">
        <w:trPr>
          <w:jc w:val="center"/>
        </w:trPr>
        <w:tc>
          <w:tcPr>
            <w:tcW w:w="0" w:type="auto"/>
            <w:tcMar>
              <w:top w:w="24" w:type="dxa"/>
              <w:left w:w="48" w:type="dxa"/>
              <w:bottom w:w="24" w:type="dxa"/>
              <w:right w:w="48" w:type="dxa"/>
            </w:tcMar>
            <w:hideMark/>
          </w:tcPr>
          <w:p w14:paraId="4886A58C" w14:textId="73CBA531" w:rsidR="005F7484" w:rsidRPr="00D22D46" w:rsidRDefault="00C91B2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Assessment of the development and operation of the internal control system </w:t>
            </w:r>
          </w:p>
        </w:tc>
        <w:tc>
          <w:tcPr>
            <w:tcW w:w="0" w:type="auto"/>
            <w:tcMar>
              <w:top w:w="24" w:type="dxa"/>
              <w:left w:w="48" w:type="dxa"/>
              <w:bottom w:w="24" w:type="dxa"/>
              <w:right w:w="48" w:type="dxa"/>
            </w:tcMar>
            <w:hideMark/>
          </w:tcPr>
          <w:p w14:paraId="7089D92D"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735D9412"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68067923"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5B6224A1"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5F242A6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97C6DB2"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588EDD4"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1189F47"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58A348A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393CB04D" w14:textId="77777777" w:rsidTr="003122C6">
        <w:trPr>
          <w:jc w:val="center"/>
        </w:trPr>
        <w:tc>
          <w:tcPr>
            <w:tcW w:w="0" w:type="auto"/>
            <w:tcMar>
              <w:top w:w="24" w:type="dxa"/>
              <w:left w:w="48" w:type="dxa"/>
              <w:bottom w:w="24" w:type="dxa"/>
              <w:right w:w="48" w:type="dxa"/>
            </w:tcMar>
            <w:hideMark/>
          </w:tcPr>
          <w:p w14:paraId="6F0BE81C" w14:textId="1CF70891" w:rsidR="005F7484" w:rsidRPr="00D22D46" w:rsidRDefault="00C91B2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Assessment of the development and operation of group-wide business management framework measures (e.g. relations between the parent company and subsidiaries and/or branches)</w:t>
            </w:r>
          </w:p>
        </w:tc>
        <w:tc>
          <w:tcPr>
            <w:tcW w:w="0" w:type="auto"/>
            <w:tcMar>
              <w:top w:w="24" w:type="dxa"/>
              <w:left w:w="48" w:type="dxa"/>
              <w:bottom w:w="24" w:type="dxa"/>
              <w:right w:w="48" w:type="dxa"/>
            </w:tcMar>
            <w:hideMark/>
          </w:tcPr>
          <w:p w14:paraId="36D4683E"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0DAFE5EC"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30144895"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531384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C498FFB"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D2557E4"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2CA9992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165200C"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1F8B2CA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42F74728" w14:textId="77777777" w:rsidTr="003122C6">
        <w:trPr>
          <w:jc w:val="center"/>
        </w:trPr>
        <w:tc>
          <w:tcPr>
            <w:tcW w:w="0" w:type="auto"/>
            <w:tcMar>
              <w:top w:w="24" w:type="dxa"/>
              <w:left w:w="48" w:type="dxa"/>
              <w:bottom w:w="24" w:type="dxa"/>
              <w:right w:w="48" w:type="dxa"/>
            </w:tcMar>
            <w:hideMark/>
          </w:tcPr>
          <w:p w14:paraId="684450B3" w14:textId="105DA88F" w:rsidR="005F7484" w:rsidRPr="00D22D46" w:rsidRDefault="00C91B2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Assessment of the development and operation </w:t>
            </w:r>
            <w:r w:rsidRPr="00D22D46">
              <w:rPr>
                <w:rFonts w:ascii="Times New Roman" w:eastAsia="Times New Roman" w:hAnsi="Times New Roman" w:cs="Times New Roman"/>
                <w:lang w:val="en-GB"/>
              </w:rPr>
              <w:lastRenderedPageBreak/>
              <w:t xml:space="preserve">of human resources </w:t>
            </w:r>
          </w:p>
        </w:tc>
        <w:tc>
          <w:tcPr>
            <w:tcW w:w="0" w:type="auto"/>
            <w:tcMar>
              <w:top w:w="24" w:type="dxa"/>
              <w:left w:w="48" w:type="dxa"/>
              <w:bottom w:w="24" w:type="dxa"/>
              <w:right w:w="48" w:type="dxa"/>
            </w:tcMar>
            <w:hideMark/>
          </w:tcPr>
          <w:p w14:paraId="1FD8D991"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5D1F50C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56B294E"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B1C5998"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9A60845"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197EFB3"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CD3551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2273E32B"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52DEA89C"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085F0254" w14:textId="77777777" w:rsidTr="003122C6">
        <w:trPr>
          <w:jc w:val="center"/>
        </w:trPr>
        <w:tc>
          <w:tcPr>
            <w:tcW w:w="0" w:type="auto"/>
            <w:tcMar>
              <w:top w:w="24" w:type="dxa"/>
              <w:left w:w="48" w:type="dxa"/>
              <w:bottom w:w="24" w:type="dxa"/>
              <w:right w:w="48" w:type="dxa"/>
            </w:tcMar>
            <w:hideMark/>
          </w:tcPr>
          <w:p w14:paraId="2371A53F" w14:textId="6D2C4A54" w:rsidR="005F7484" w:rsidRPr="00D22D46" w:rsidRDefault="00C91B2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Assessment of the suitability of members of the governing body or its subordinate staff</w:t>
            </w:r>
          </w:p>
        </w:tc>
        <w:tc>
          <w:tcPr>
            <w:tcW w:w="0" w:type="auto"/>
            <w:tcMar>
              <w:top w:w="24" w:type="dxa"/>
              <w:left w:w="48" w:type="dxa"/>
              <w:bottom w:w="24" w:type="dxa"/>
              <w:right w:w="48" w:type="dxa"/>
            </w:tcMar>
            <w:hideMark/>
          </w:tcPr>
          <w:p w14:paraId="59DD21F3"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136C4CBC"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3CC8798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1EAF07B"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5D18809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00AF07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EB7A827"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36BA8602"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2CB3CA27"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6D500306" w14:textId="77777777" w:rsidTr="003122C6">
        <w:trPr>
          <w:jc w:val="center"/>
        </w:trPr>
        <w:tc>
          <w:tcPr>
            <w:tcW w:w="0" w:type="auto"/>
            <w:tcMar>
              <w:top w:w="24" w:type="dxa"/>
              <w:left w:w="48" w:type="dxa"/>
              <w:bottom w:w="24" w:type="dxa"/>
              <w:right w:w="48" w:type="dxa"/>
            </w:tcMar>
            <w:hideMark/>
          </w:tcPr>
          <w:p w14:paraId="3FE900EB" w14:textId="063813CA" w:rsidR="005F7484"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Investment policy, subject to the prudent person principle</w:t>
            </w:r>
          </w:p>
        </w:tc>
        <w:tc>
          <w:tcPr>
            <w:tcW w:w="0" w:type="auto"/>
            <w:tcMar>
              <w:top w:w="24" w:type="dxa"/>
              <w:left w:w="48" w:type="dxa"/>
              <w:bottom w:w="24" w:type="dxa"/>
              <w:right w:w="48" w:type="dxa"/>
            </w:tcMar>
            <w:hideMark/>
          </w:tcPr>
          <w:p w14:paraId="68D51E3F"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52F63FC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BF9E73F"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D2944F0"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34677F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17605B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27C63165"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961C974"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377A63B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5914DCBC" w14:textId="77777777" w:rsidTr="003122C6">
        <w:trPr>
          <w:jc w:val="center"/>
        </w:trPr>
        <w:tc>
          <w:tcPr>
            <w:tcW w:w="0" w:type="auto"/>
            <w:tcMar>
              <w:top w:w="24" w:type="dxa"/>
              <w:left w:w="48" w:type="dxa"/>
              <w:bottom w:w="24" w:type="dxa"/>
              <w:right w:w="48" w:type="dxa"/>
            </w:tcMar>
            <w:hideMark/>
          </w:tcPr>
          <w:p w14:paraId="3190E914" w14:textId="1737BE18" w:rsidR="005F7484"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Policies and procedures for the induction, training and professional development of members of the governing body or at insurer level</w:t>
            </w:r>
          </w:p>
        </w:tc>
        <w:tc>
          <w:tcPr>
            <w:tcW w:w="0" w:type="auto"/>
            <w:tcMar>
              <w:top w:w="24" w:type="dxa"/>
              <w:left w:w="48" w:type="dxa"/>
              <w:bottom w:w="24" w:type="dxa"/>
              <w:right w:w="48" w:type="dxa"/>
            </w:tcMar>
            <w:hideMark/>
          </w:tcPr>
          <w:p w14:paraId="1F4A6D53"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0550C074"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5F3D792"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6A19CB4"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3105AD1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1CDFD08"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6710628"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905F5B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44B118E5"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310ACC99" w14:textId="77777777" w:rsidTr="003122C6">
        <w:trPr>
          <w:jc w:val="center"/>
        </w:trPr>
        <w:tc>
          <w:tcPr>
            <w:tcW w:w="0" w:type="auto"/>
            <w:tcMar>
              <w:top w:w="24" w:type="dxa"/>
              <w:left w:w="48" w:type="dxa"/>
              <w:bottom w:w="24" w:type="dxa"/>
              <w:right w:w="48" w:type="dxa"/>
            </w:tcMar>
            <w:hideMark/>
          </w:tcPr>
          <w:p w14:paraId="10650672" w14:textId="5B375BEB" w:rsidR="005F7484"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Remuneration policy and practices (either at executive or insurer level) and the use of incentives to influence behaviour</w:t>
            </w:r>
          </w:p>
        </w:tc>
        <w:tc>
          <w:tcPr>
            <w:tcW w:w="0" w:type="auto"/>
            <w:tcMar>
              <w:top w:w="24" w:type="dxa"/>
              <w:left w:w="48" w:type="dxa"/>
              <w:bottom w:w="24" w:type="dxa"/>
              <w:right w:w="48" w:type="dxa"/>
            </w:tcMar>
            <w:hideMark/>
          </w:tcPr>
          <w:p w14:paraId="0EB4F758"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4F8199B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39F3353C"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24E0F45"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7ACA70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5918785"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B08E56F"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F56D7A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619BCCC0"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72C5FCEE" w14:textId="77777777" w:rsidTr="003122C6">
        <w:trPr>
          <w:jc w:val="center"/>
        </w:trPr>
        <w:tc>
          <w:tcPr>
            <w:tcW w:w="0" w:type="auto"/>
            <w:tcMar>
              <w:top w:w="24" w:type="dxa"/>
              <w:left w:w="48" w:type="dxa"/>
              <w:bottom w:w="24" w:type="dxa"/>
              <w:right w:w="48" w:type="dxa"/>
            </w:tcMar>
            <w:hideMark/>
          </w:tcPr>
          <w:p w14:paraId="0657E42D" w14:textId="2E754F78" w:rsidR="005F7484"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Succession planning</w:t>
            </w:r>
          </w:p>
        </w:tc>
        <w:tc>
          <w:tcPr>
            <w:tcW w:w="0" w:type="auto"/>
            <w:tcMar>
              <w:top w:w="24" w:type="dxa"/>
              <w:left w:w="48" w:type="dxa"/>
              <w:bottom w:w="24" w:type="dxa"/>
              <w:right w:w="48" w:type="dxa"/>
            </w:tcMar>
            <w:hideMark/>
          </w:tcPr>
          <w:p w14:paraId="74D9369C"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4C10FB94"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2902ED0"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3060B76E"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969D6F3"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3C67CF8A"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591C1D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3C7283A"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3A5F3D78"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2010C2AC" w14:textId="77777777" w:rsidTr="003122C6">
        <w:trPr>
          <w:jc w:val="center"/>
        </w:trPr>
        <w:tc>
          <w:tcPr>
            <w:tcW w:w="0" w:type="auto"/>
            <w:tcMar>
              <w:top w:w="24" w:type="dxa"/>
              <w:left w:w="48" w:type="dxa"/>
              <w:bottom w:w="24" w:type="dxa"/>
              <w:right w:w="48" w:type="dxa"/>
            </w:tcMar>
            <w:hideMark/>
          </w:tcPr>
          <w:p w14:paraId="30853C95" w14:textId="5744B410" w:rsidR="005F7484"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Policy on outsourcing and supervision of outsourced activities</w:t>
            </w:r>
          </w:p>
        </w:tc>
        <w:tc>
          <w:tcPr>
            <w:tcW w:w="0" w:type="auto"/>
            <w:tcMar>
              <w:top w:w="24" w:type="dxa"/>
              <w:left w:w="48" w:type="dxa"/>
              <w:bottom w:w="24" w:type="dxa"/>
              <w:right w:w="48" w:type="dxa"/>
            </w:tcMar>
            <w:hideMark/>
          </w:tcPr>
          <w:p w14:paraId="0271FF5E"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6A5E6774"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2B3B0B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28F830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56A33508"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E364D4C"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44041D7"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02A97CC"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7D0E138B"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0CCDDC51" w14:textId="77777777" w:rsidTr="003122C6">
        <w:trPr>
          <w:jc w:val="center"/>
        </w:trPr>
        <w:tc>
          <w:tcPr>
            <w:tcW w:w="0" w:type="auto"/>
            <w:tcMar>
              <w:top w:w="24" w:type="dxa"/>
              <w:left w:w="48" w:type="dxa"/>
              <w:bottom w:w="24" w:type="dxa"/>
              <w:right w:w="48" w:type="dxa"/>
            </w:tcMar>
            <w:hideMark/>
          </w:tcPr>
          <w:p w14:paraId="3E08F60F" w14:textId="0F527CD5" w:rsidR="005F7484"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Other relevant governance topics may be included below (e.g. if the insurer is going through a </w:t>
            </w:r>
            <w:r w:rsidRPr="00D22D46">
              <w:rPr>
                <w:rFonts w:ascii="Times New Roman" w:eastAsia="Times New Roman" w:hAnsi="Times New Roman" w:cs="Times New Roman"/>
                <w:lang w:val="en-GB"/>
              </w:rPr>
              <w:lastRenderedPageBreak/>
              <w:t>major restructuring exercise requiring specific organisational expertise etc...):</w:t>
            </w:r>
          </w:p>
        </w:tc>
        <w:tc>
          <w:tcPr>
            <w:tcW w:w="0" w:type="auto"/>
            <w:tcMar>
              <w:top w:w="24" w:type="dxa"/>
              <w:left w:w="48" w:type="dxa"/>
              <w:bottom w:w="24" w:type="dxa"/>
              <w:right w:w="48" w:type="dxa"/>
            </w:tcMar>
            <w:hideMark/>
          </w:tcPr>
          <w:p w14:paraId="78D4726A"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09364BF7"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30CF52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2325E2B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F783304"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14A26C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54BF542C"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B0D03AF"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4D53396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050D342C" w14:textId="77777777" w:rsidTr="003122C6">
        <w:trPr>
          <w:jc w:val="center"/>
        </w:trPr>
        <w:tc>
          <w:tcPr>
            <w:tcW w:w="0" w:type="auto"/>
            <w:tcMar>
              <w:top w:w="24" w:type="dxa"/>
              <w:left w:w="48" w:type="dxa"/>
              <w:bottom w:w="24" w:type="dxa"/>
              <w:right w:w="48" w:type="dxa"/>
            </w:tcMar>
            <w:hideMark/>
          </w:tcPr>
          <w:p w14:paraId="5089D63B" w14:textId="77777777" w:rsidR="005F7484" w:rsidRPr="00D22D46" w:rsidRDefault="005F7484" w:rsidP="00C5694D">
            <w:pPr>
              <w:spacing w:after="0" w:line="240" w:lineRule="auto"/>
              <w:rPr>
                <w:rFonts w:ascii="Times New Roman" w:eastAsia="Times New Roman" w:hAnsi="Times New Roman" w:cs="Times New Roman"/>
                <w:lang w:val="en-GB"/>
              </w:rPr>
            </w:pPr>
            <w:r w:rsidRPr="00D22D46">
              <w:rPr>
                <w:rFonts w:ascii="Segoe UI Symbol" w:eastAsia="Times New Roman" w:hAnsi="Segoe UI Symbol" w:cs="Segoe UI Symbol"/>
                <w:lang w:val="en-GB"/>
              </w:rPr>
              <w:t>☐</w:t>
            </w:r>
          </w:p>
        </w:tc>
        <w:tc>
          <w:tcPr>
            <w:tcW w:w="0" w:type="auto"/>
            <w:tcMar>
              <w:top w:w="24" w:type="dxa"/>
              <w:left w:w="48" w:type="dxa"/>
              <w:bottom w:w="24" w:type="dxa"/>
              <w:right w:w="48" w:type="dxa"/>
            </w:tcMar>
            <w:hideMark/>
          </w:tcPr>
          <w:p w14:paraId="52EC8839"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5732D70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5470566D"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74B06B7C"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2F1876B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588F68A7"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0AEB985"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1A0FD78B"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6CCCBA1F"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r w:rsidR="00C91B2B" w:rsidRPr="00D22D46" w14:paraId="0DE69B9A" w14:textId="77777777" w:rsidTr="003122C6">
        <w:trPr>
          <w:jc w:val="center"/>
        </w:trPr>
        <w:tc>
          <w:tcPr>
            <w:tcW w:w="0" w:type="auto"/>
            <w:tcMar>
              <w:top w:w="24" w:type="dxa"/>
              <w:left w:w="48" w:type="dxa"/>
              <w:bottom w:w="24" w:type="dxa"/>
              <w:right w:w="48" w:type="dxa"/>
            </w:tcMar>
            <w:hideMark/>
          </w:tcPr>
          <w:p w14:paraId="669727AA" w14:textId="77777777" w:rsidR="005F7484" w:rsidRPr="00D22D46" w:rsidRDefault="005F7484" w:rsidP="00C5694D">
            <w:pPr>
              <w:spacing w:after="0" w:line="240" w:lineRule="auto"/>
              <w:rPr>
                <w:rFonts w:ascii="Times New Roman" w:eastAsia="Times New Roman" w:hAnsi="Times New Roman" w:cs="Times New Roman"/>
                <w:lang w:val="en-GB"/>
              </w:rPr>
            </w:pPr>
            <w:r w:rsidRPr="00D22D46">
              <w:rPr>
                <w:rFonts w:ascii="Segoe UI Symbol" w:eastAsia="Times New Roman" w:hAnsi="Segoe UI Symbol" w:cs="Segoe UI Symbol"/>
                <w:lang w:val="en-GB"/>
              </w:rPr>
              <w:t>☐</w:t>
            </w:r>
          </w:p>
        </w:tc>
        <w:tc>
          <w:tcPr>
            <w:tcW w:w="0" w:type="auto"/>
            <w:tcMar>
              <w:top w:w="24" w:type="dxa"/>
              <w:left w:w="48" w:type="dxa"/>
              <w:bottom w:w="24" w:type="dxa"/>
              <w:right w:w="48" w:type="dxa"/>
            </w:tcMar>
            <w:hideMark/>
          </w:tcPr>
          <w:p w14:paraId="4FD9A0FD" w14:textId="77777777" w:rsidR="005F7484" w:rsidRPr="00D22D46" w:rsidRDefault="005F7484" w:rsidP="00C5694D">
            <w:pPr>
              <w:spacing w:after="0" w:line="240" w:lineRule="auto"/>
              <w:rPr>
                <w:rFonts w:ascii="Times New Roman" w:eastAsia="Times New Roman" w:hAnsi="Times New Roman" w:cs="Times New Roman"/>
                <w:lang w:val="en-GB"/>
              </w:rPr>
            </w:pPr>
          </w:p>
        </w:tc>
        <w:tc>
          <w:tcPr>
            <w:tcW w:w="0" w:type="auto"/>
            <w:tcMar>
              <w:top w:w="24" w:type="dxa"/>
              <w:left w:w="48" w:type="dxa"/>
              <w:bottom w:w="24" w:type="dxa"/>
              <w:right w:w="48" w:type="dxa"/>
            </w:tcMar>
            <w:hideMark/>
          </w:tcPr>
          <w:p w14:paraId="6B01E9E4"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4376C3D1"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3E4309A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2CD65EFA"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37067AB5"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0E9E3C16"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0" w:type="auto"/>
            <w:tcMar>
              <w:top w:w="24" w:type="dxa"/>
              <w:left w:w="48" w:type="dxa"/>
              <w:bottom w:w="24" w:type="dxa"/>
              <w:right w:w="48" w:type="dxa"/>
            </w:tcMar>
            <w:hideMark/>
          </w:tcPr>
          <w:p w14:paraId="6773D2A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c>
          <w:tcPr>
            <w:tcW w:w="666" w:type="pct"/>
            <w:tcMar>
              <w:top w:w="24" w:type="dxa"/>
              <w:left w:w="48" w:type="dxa"/>
              <w:bottom w:w="24" w:type="dxa"/>
              <w:right w:w="48" w:type="dxa"/>
            </w:tcMar>
            <w:hideMark/>
          </w:tcPr>
          <w:p w14:paraId="61657FD9" w14:textId="77777777" w:rsidR="005F7484" w:rsidRPr="00D22D46" w:rsidRDefault="005F7484" w:rsidP="00C5694D">
            <w:pPr>
              <w:spacing w:after="0" w:line="240" w:lineRule="auto"/>
              <w:rPr>
                <w:rFonts w:ascii="Times New Roman" w:eastAsia="Times New Roman" w:hAnsi="Times New Roman" w:cs="Times New Roman"/>
                <w:sz w:val="20"/>
                <w:szCs w:val="20"/>
                <w:lang w:val="en-GB"/>
              </w:rPr>
            </w:pPr>
          </w:p>
        </w:tc>
      </w:tr>
    </w:tbl>
    <w:p w14:paraId="16FCAAD4" w14:textId="6A8BA3CF" w:rsidR="005F7484" w:rsidRPr="00D22D46" w:rsidRDefault="00610C2F" w:rsidP="003148B7">
      <w:pPr>
        <w:pStyle w:val="ListParagraph"/>
        <w:spacing w:after="0"/>
        <w:ind w:left="426"/>
        <w:jc w:val="both"/>
        <w:rPr>
          <w:rFonts w:ascii="Times New Roman" w:hAnsi="Times New Roman" w:cs="Times New Roman"/>
        </w:rPr>
      </w:pPr>
      <w:r w:rsidRPr="00D22D46">
        <w:rPr>
          <w:rFonts w:ascii="Times New Roman" w:hAnsi="Times New Roman" w:cs="Times New Roman"/>
        </w:rPr>
        <w:t xml:space="preserve"> </w:t>
      </w:r>
    </w:p>
    <w:tbl>
      <w:tblPr>
        <w:tblW w:w="5000" w:type="pct"/>
        <w:jc w:val="center"/>
        <w:tblCellMar>
          <w:top w:w="15" w:type="dxa"/>
          <w:left w:w="15" w:type="dxa"/>
          <w:bottom w:w="15" w:type="dxa"/>
          <w:right w:w="15" w:type="dxa"/>
        </w:tblCellMar>
        <w:tblLook w:val="04A0" w:firstRow="1" w:lastRow="0" w:firstColumn="1" w:lastColumn="0" w:noHBand="0" w:noVBand="1"/>
      </w:tblPr>
      <w:tblGrid>
        <w:gridCol w:w="1373"/>
        <w:gridCol w:w="846"/>
        <w:gridCol w:w="846"/>
        <w:gridCol w:w="846"/>
        <w:gridCol w:w="846"/>
        <w:gridCol w:w="846"/>
        <w:gridCol w:w="846"/>
        <w:gridCol w:w="846"/>
        <w:gridCol w:w="846"/>
        <w:gridCol w:w="1198"/>
      </w:tblGrid>
      <w:tr w:rsidR="00610C2F" w:rsidRPr="00D22D46" w14:paraId="3C26D4F4" w14:textId="77777777" w:rsidTr="00610C2F">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62D233" w14:textId="589865B1" w:rsidR="00610C2F"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Common requirements </w:t>
            </w:r>
          </w:p>
        </w:tc>
      </w:tr>
      <w:tr w:rsidR="00610C2F" w:rsidRPr="00D22D46" w14:paraId="648FA22E" w14:textId="77777777" w:rsidTr="00610C2F">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C47A2B" w14:textId="55DE54A8" w:rsidR="00610C2F"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B. </w:t>
            </w:r>
            <w:r w:rsidR="00DD66A4" w:rsidRPr="00D22D46">
              <w:rPr>
                <w:rFonts w:ascii="Times New Roman" w:eastAsia="Times New Roman" w:hAnsi="Times New Roman" w:cs="Times New Roman"/>
                <w:b/>
                <w:bCs/>
                <w:lang w:val="en-GB"/>
              </w:rPr>
              <w:t>Risk management, actuarial, compliance and audit</w:t>
            </w:r>
          </w:p>
        </w:tc>
      </w:tr>
      <w:tr w:rsidR="00610C2F" w:rsidRPr="00D22D46" w14:paraId="3E355BA2" w14:textId="77777777" w:rsidTr="00610C2F">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4DA163" w14:textId="7853F555"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The purpose of this section is to present the experience of members of the governing body on a variety of topics within the risk management framework. This section presents the experience of the members of the governing body on risk management, actuarial, compliance and audit.</w:t>
            </w:r>
          </w:p>
        </w:tc>
      </w:tr>
      <w:tr w:rsidR="00F377A8" w:rsidRPr="00D22D46" w14:paraId="4E329280"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93BAE"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35648" w14:textId="5DFA3A65" w:rsidR="00DD66A4"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The persons having the greatest added value for the required specific experience will be marked with the "X" symbol. Columns will be added for all members of the executive body/council of the company.</w:t>
            </w: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1DA5A" w14:textId="47B5811B"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To be completed with a collective rating for the executive body/board of the company in its current composition:</w:t>
            </w:r>
          </w:p>
        </w:tc>
      </w:tr>
      <w:tr w:rsidR="00F377A8" w:rsidRPr="00D22D46" w14:paraId="6964F8F3"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2B103F" w14:textId="77777777" w:rsidR="00DD66A4" w:rsidRPr="00D22D46" w:rsidRDefault="00DD66A4" w:rsidP="00DD66A4">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1AE8E6" w14:textId="70B43D38" w:rsidR="00DD66A4" w:rsidRPr="00D22D46" w:rsidRDefault="00DD66A4" w:rsidP="00DD66A4">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65993F" w14:textId="2FADECA5" w:rsidR="00DD66A4" w:rsidRPr="00D22D46" w:rsidRDefault="00DD66A4" w:rsidP="00DD66A4">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B4C99F" w14:textId="75D5242E" w:rsidR="00DD66A4" w:rsidRPr="00D22D46" w:rsidRDefault="00DD66A4" w:rsidP="00DD66A4">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A7BA65" w14:textId="1F5A6FC3" w:rsidR="00DD66A4" w:rsidRPr="00D22D46" w:rsidRDefault="00DD66A4" w:rsidP="00DD66A4">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A6823D" w14:textId="682CD71E" w:rsidR="00DD66A4" w:rsidRPr="00D22D46" w:rsidRDefault="00DD66A4" w:rsidP="00DD66A4">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DF5E4A" w14:textId="55E583C2" w:rsidR="00DD66A4" w:rsidRPr="00D22D46" w:rsidRDefault="00DD66A4" w:rsidP="00DD66A4">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310796" w14:textId="52F30456" w:rsidR="00DD66A4" w:rsidRPr="00D22D46" w:rsidRDefault="00DD66A4" w:rsidP="00DD66A4">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FCE301" w14:textId="4F58E059" w:rsidR="00DD66A4" w:rsidRPr="00D22D46" w:rsidRDefault="00DD66A4" w:rsidP="00DD66A4">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Name of the member</w:t>
            </w: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D6B37" w14:textId="1FA394F8" w:rsidR="00DD66A4" w:rsidRPr="00D22D46" w:rsidRDefault="00DD66A4" w:rsidP="00DD66A4">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A = Absent </w:t>
            </w:r>
          </w:p>
          <w:p w14:paraId="7126EC40" w14:textId="6196B161" w:rsidR="00DD66A4" w:rsidRPr="00D22D46" w:rsidRDefault="00DD66A4" w:rsidP="00DD66A4">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L = Low </w:t>
            </w:r>
          </w:p>
          <w:p w14:paraId="7D425A31" w14:textId="7459796F" w:rsidR="00DD66A4" w:rsidRPr="00D22D46" w:rsidRDefault="00DD66A4" w:rsidP="00DD66A4">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ML = Medium-Low</w:t>
            </w:r>
          </w:p>
          <w:p w14:paraId="72D4D10E" w14:textId="63FEC64C" w:rsidR="00DD66A4" w:rsidRPr="00D22D46" w:rsidRDefault="00DD66A4" w:rsidP="00DD66A4">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MH = Medium-High H = High</w:t>
            </w:r>
          </w:p>
        </w:tc>
      </w:tr>
      <w:tr w:rsidR="00252974" w:rsidRPr="00D22D46" w14:paraId="4C55828B"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F6DA6" w14:textId="75E0422B"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Establishing and applying the risk strategy, risk culture and risk appetite of the insurer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E5E4F"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4D0D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CC7A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3718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76CE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90B5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40DF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7EFEE"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C506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130DD7AA"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DE38B" w14:textId="7E3EB931"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Capital, funds, liquidity and solvency management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F0532"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6FD6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3E84E"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3BF4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E7A9B"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28EC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B8B6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EFF7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AB85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6D958AB3"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75F3D" w14:textId="004FDFA3"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Underwriting and calculating technical </w:t>
            </w:r>
            <w:r w:rsidRPr="00D22D46">
              <w:rPr>
                <w:rFonts w:ascii="Times New Roman" w:eastAsia="Times New Roman" w:hAnsi="Times New Roman" w:cs="Times New Roman"/>
                <w:lang w:val="en-GB"/>
              </w:rPr>
              <w:lastRenderedPageBreak/>
              <w:t>reserves (actuarial function)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D6FC4"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58C6A"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8B30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8B1F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020D5"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8459A"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2DD9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BCFFB"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6C02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7B03CDB4"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6F7A1" w14:textId="187E4124"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Reinsurance and other risk minimisation techniques (actuarial function)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6A60B"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CC39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78E2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47CE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7850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632DB"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9DDF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42CF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E8F7F"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6689B013"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77909" w14:textId="316D4BC5"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Recovery plan or financing plan, resolution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B37D8"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30B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A93E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8AEBA"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3FD0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F894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2536B"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6F5A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9FF7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54040FE8"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4A5D0" w14:textId="6D2A9E47"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Stress tests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9FF65"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78F9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BB19F"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A1BF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EDE1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A132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CDAD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43BB4"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33AD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2CAEE7A6"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32906" w14:textId="4B3B56BB"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Internal models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99AAE"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FD45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1B9E4"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520B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4FD5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891CE"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E6E7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FC06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47FF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052437F4"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9A3DF" w14:textId="7A2FEE61" w:rsidR="00610C2F" w:rsidRPr="00D22D46" w:rsidRDefault="00DD66A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Establishment of </w:t>
            </w:r>
            <w:r w:rsidR="00F377A8" w:rsidRPr="00D22D46">
              <w:rPr>
                <w:rFonts w:ascii="Times New Roman" w:eastAsia="Times New Roman" w:hAnsi="Times New Roman" w:cs="Times New Roman"/>
                <w:lang w:val="en-GB"/>
              </w:rPr>
              <w:t xml:space="preserve">an independent risk management function and/or evaluation of its structure, operation and effectiveness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07050"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17FC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009E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7B7A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C92DA"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A81B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FE4D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BA46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F3DD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16AE5102"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32CC2" w14:textId="4EABD062" w:rsidR="00610C2F" w:rsidRPr="00D22D46" w:rsidRDefault="00F377A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Risk management policy, appropriate procedures and measures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8F342"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8EA3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E258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1CAC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D63B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6AC6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0FE94"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343B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9960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42BAF2D1"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67CDD" w14:textId="6CAC29B9" w:rsidR="00610C2F" w:rsidRPr="00D22D46" w:rsidRDefault="00F377A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Risk management laws and regulations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0FA88"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821DA"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777FF"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33645"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5DD9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2D2AF"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93B7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B57C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2C6A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57650C8C"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21E29" w14:textId="5A6830D5" w:rsidR="00610C2F" w:rsidRPr="00D22D46" w:rsidRDefault="00F377A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Aspects of accounting for goods and services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BC365"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3AB85"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7DF25"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8348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31D3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3C2F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B08E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1158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2C74F"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58DB3946"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F3199" w14:textId="51EC19AA" w:rsidR="00610C2F" w:rsidRPr="00D22D46" w:rsidRDefault="00F377A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Financial information and regulated reporting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E9326"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FE71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1C98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D2E44"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4A19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3B95"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2842A"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5329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1F9D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1B290F3A"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10FCA" w14:textId="4CAC794A" w:rsidR="00610C2F" w:rsidRPr="00D22D46" w:rsidRDefault="00F377A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Compliance policy, procedures and appropriate measures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79EAA"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E90F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CFA5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D0A4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F95B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E699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67C5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DA47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B81A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02E3BA10"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9E2B7" w14:textId="09DDF7AC" w:rsidR="00610C2F" w:rsidRPr="00D22D46" w:rsidRDefault="00F377A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Warning mechanisms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B3442"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0C78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7FB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9B5B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D1674"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357D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DA04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AC77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2195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52507195"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5B0E8" w14:textId="42388D07" w:rsidR="00610C2F" w:rsidRPr="00D22D46" w:rsidRDefault="00F377A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lastRenderedPageBreak/>
              <w:t>Establishing the internal audit function and/or evaluating its tasks, functioning and effectiveness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09DDB"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4C8C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75B8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0013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BA8BF"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5745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CF5F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5B03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62ED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26789B6C"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23BCA" w14:textId="404989C8" w:rsidR="00610C2F" w:rsidRPr="00D22D46" w:rsidRDefault="00F377A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Establishment or supervision of the annual audit plan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CAC59"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C7E7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C748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FE61E"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BDCC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1638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43CD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DBA5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1D5E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785291C2"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4C28" w14:textId="72041261" w:rsidR="00610C2F" w:rsidRPr="00D22D46" w:rsidRDefault="00F377A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Establishing the actuarial function and/or </w:t>
            </w:r>
            <w:r w:rsidR="00252974" w:rsidRPr="00D22D46">
              <w:rPr>
                <w:rFonts w:ascii="Times New Roman" w:eastAsia="Times New Roman" w:hAnsi="Times New Roman" w:cs="Times New Roman"/>
                <w:lang w:val="en-GB"/>
              </w:rPr>
              <w:t xml:space="preserve">evaluating its tasks functioning and effectiveness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9724"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7F64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EDB9A"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8195"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6F46B"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B64B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2C08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FE56A"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0D11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2DAD4DE2"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EAC0D" w14:textId="75E62AE1" w:rsidR="00610C2F" w:rsidRPr="00D22D46" w:rsidRDefault="0025297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Supervision of the effectiveness of the performance of the actuary's duties and responsibilities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B29D7"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1030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D3EC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DB34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38F1F"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67A6C"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332C4"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F3F2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68C9E"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69FFEE86"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1B1B0" w14:textId="425046A5" w:rsidR="00610C2F" w:rsidRPr="00D22D46" w:rsidRDefault="0025297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Review of the annual actuarial report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A9DEE"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98A0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01A5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F2424"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A5D2F"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5A15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AD168"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05E1E"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78EDA"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39F6A832"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E86C3" w14:textId="0B10EA1F" w:rsidR="00610C2F" w:rsidRPr="00D22D46" w:rsidRDefault="0025297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Other risk management, actuarial, compliance or internal audit issues (e.g. where the insurer is going through major legal cases or specific risk management issues not covered by the business model) may be included below:</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4B8E4"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5B25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746D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659E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4206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AEFD2"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F292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B6DAD"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B66E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36D5993E"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F53B7" w14:textId="77777777" w:rsidR="00610C2F"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B6D3E"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AD49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A825E"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81E0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3B54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E1F0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8951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CC636"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CF33"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r w:rsidR="00252974" w:rsidRPr="00D22D46" w14:paraId="661CC7C6" w14:textId="77777777" w:rsidTr="00DD66A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49E77" w14:textId="77777777" w:rsidR="00610C2F" w:rsidRPr="00D22D46" w:rsidRDefault="00610C2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04E3" w14:textId="77777777" w:rsidR="00610C2F" w:rsidRPr="00D22D46" w:rsidRDefault="00610C2F"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84125"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809A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60927"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A08B0"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C3AE1"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B95A5"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88E7E"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c>
          <w:tcPr>
            <w:tcW w:w="6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F5069" w14:textId="77777777" w:rsidR="00610C2F" w:rsidRPr="00D22D46" w:rsidRDefault="00610C2F" w:rsidP="00C5694D">
            <w:pPr>
              <w:spacing w:after="0" w:line="240" w:lineRule="auto"/>
              <w:rPr>
                <w:rFonts w:ascii="Times New Roman" w:eastAsia="Times New Roman" w:hAnsi="Times New Roman" w:cs="Times New Roman"/>
                <w:sz w:val="20"/>
                <w:szCs w:val="20"/>
                <w:lang w:val="en-GB"/>
              </w:rPr>
            </w:pPr>
          </w:p>
        </w:tc>
      </w:tr>
    </w:tbl>
    <w:p w14:paraId="5D2B8019" w14:textId="22F26F1F" w:rsidR="00610C2F" w:rsidRPr="00D22D46" w:rsidRDefault="00252974" w:rsidP="003148B7">
      <w:pPr>
        <w:pStyle w:val="ListParagraph"/>
        <w:spacing w:after="0"/>
        <w:ind w:left="426"/>
        <w:jc w:val="both"/>
        <w:rPr>
          <w:rFonts w:ascii="Times New Roman" w:hAnsi="Times New Roman" w:cs="Times New Roman"/>
        </w:rPr>
      </w:pPr>
      <w:r w:rsidRPr="00D22D46">
        <w:rPr>
          <w:rFonts w:ascii="Times New Roman" w:hAnsi="Times New Roman" w:cs="Times New Roman"/>
        </w:rPr>
        <w:t xml:space="preserve"> </w:t>
      </w:r>
    </w:p>
    <w:p w14:paraId="41EED687" w14:textId="77777777" w:rsidR="00252974" w:rsidRPr="00D22D46" w:rsidRDefault="00252974" w:rsidP="003148B7">
      <w:pPr>
        <w:pStyle w:val="ListParagraph"/>
        <w:spacing w:after="0"/>
        <w:ind w:left="426"/>
        <w:jc w:val="both"/>
        <w:rPr>
          <w:rFonts w:ascii="Times New Roman" w:hAnsi="Times New Roman" w:cs="Times New Roman"/>
        </w:rPr>
      </w:pPr>
    </w:p>
    <w:tbl>
      <w:tblPr>
        <w:tblW w:w="4741" w:type="pct"/>
        <w:jc w:val="center"/>
        <w:tblCellMar>
          <w:top w:w="15" w:type="dxa"/>
          <w:left w:w="15" w:type="dxa"/>
          <w:bottom w:w="15" w:type="dxa"/>
          <w:right w:w="15" w:type="dxa"/>
        </w:tblCellMar>
        <w:tblLook w:val="04A0" w:firstRow="1" w:lastRow="0" w:firstColumn="1" w:lastColumn="0" w:noHBand="0" w:noVBand="1"/>
      </w:tblPr>
      <w:tblGrid>
        <w:gridCol w:w="2033"/>
        <w:gridCol w:w="777"/>
        <w:gridCol w:w="777"/>
        <w:gridCol w:w="776"/>
        <w:gridCol w:w="776"/>
        <w:gridCol w:w="776"/>
        <w:gridCol w:w="776"/>
        <w:gridCol w:w="776"/>
        <w:gridCol w:w="776"/>
        <w:gridCol w:w="1096"/>
      </w:tblGrid>
      <w:tr w:rsidR="00790574" w:rsidRPr="00D22D46" w14:paraId="49FF1E8F" w14:textId="77777777" w:rsidTr="006D0C9B">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336038" w14:textId="0109340B" w:rsidR="00790574" w:rsidRPr="00D22D46" w:rsidRDefault="0096401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Common requirements </w:t>
            </w:r>
          </w:p>
        </w:tc>
      </w:tr>
      <w:tr w:rsidR="00790574" w:rsidRPr="00D22D46" w14:paraId="5FDD043A" w14:textId="77777777" w:rsidTr="006D0C9B">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442219" w14:textId="2866223F" w:rsidR="00790574" w:rsidRPr="00D22D46" w:rsidRDefault="0079057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C. </w:t>
            </w:r>
            <w:r w:rsidR="00964018" w:rsidRPr="00D22D46">
              <w:rPr>
                <w:rFonts w:ascii="Times New Roman" w:eastAsia="Times New Roman" w:hAnsi="Times New Roman" w:cs="Times New Roman"/>
                <w:b/>
                <w:bCs/>
                <w:lang w:val="en-GB"/>
              </w:rPr>
              <w:t>Management, strategy and decision-making</w:t>
            </w:r>
          </w:p>
        </w:tc>
      </w:tr>
      <w:tr w:rsidR="00790574" w:rsidRPr="00D22D46" w14:paraId="154510EB" w14:textId="77777777" w:rsidTr="006D0C9B">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F81B88" w14:textId="54E67690" w:rsidR="00790574" w:rsidRPr="00D22D46" w:rsidRDefault="0096401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This section aims to present the managerial knowledge, experience and skills of the members of the governing body. Furthermore, this section assesses the collective decision-making skills of the members of the governing body.</w:t>
            </w:r>
          </w:p>
        </w:tc>
      </w:tr>
      <w:tr w:rsidR="006D0C9B" w:rsidRPr="00D22D46" w14:paraId="621BE4F8"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6B90D"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5EB9C" w14:textId="3C9FC0B2" w:rsidR="00790574" w:rsidRPr="00D22D46" w:rsidRDefault="0096401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The persons having the greatest added value for the required specific experience will be marked with the "X" symbol. Columns will be added for all members of the executive body/council of the company.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C88E1" w14:textId="374160E0" w:rsidR="00790574" w:rsidRPr="00D22D46" w:rsidRDefault="00964018"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To be completed with a collective rating for the executive body/board of the company in its current composition:</w:t>
            </w:r>
          </w:p>
        </w:tc>
      </w:tr>
      <w:tr w:rsidR="006D0C9B" w:rsidRPr="00D22D46" w14:paraId="4CC77CDA"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2BF800" w14:textId="77777777" w:rsidR="006D0C9B" w:rsidRPr="00D22D46" w:rsidRDefault="006D0C9B" w:rsidP="006D0C9B">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D60625" w14:textId="615EE66C" w:rsidR="006D0C9B" w:rsidRPr="00D22D46" w:rsidRDefault="006D0C9B" w:rsidP="006D0C9B">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B693BB" w14:textId="61E09E76" w:rsidR="006D0C9B" w:rsidRPr="00D22D46" w:rsidRDefault="006D0C9B" w:rsidP="006D0C9B">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4E420E" w14:textId="0DE74220" w:rsidR="006D0C9B" w:rsidRPr="00D22D46" w:rsidRDefault="006D0C9B" w:rsidP="006D0C9B">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48D3C0" w14:textId="70EE30F3" w:rsidR="006D0C9B" w:rsidRPr="00D22D46" w:rsidRDefault="006D0C9B" w:rsidP="006D0C9B">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F03D39" w14:textId="21F863D6" w:rsidR="006D0C9B" w:rsidRPr="00D22D46" w:rsidRDefault="006D0C9B" w:rsidP="006D0C9B">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6990B1" w14:textId="0AE43450" w:rsidR="006D0C9B" w:rsidRPr="00D22D46" w:rsidRDefault="006D0C9B" w:rsidP="006D0C9B">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E0C01A" w14:textId="6E7FDE2F" w:rsidR="006D0C9B" w:rsidRPr="00D22D46" w:rsidRDefault="006D0C9B" w:rsidP="006D0C9B">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366B35" w14:textId="35C2C8C0" w:rsidR="006D0C9B" w:rsidRPr="00D22D46" w:rsidRDefault="006D0C9B" w:rsidP="006D0C9B">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B87DB" w14:textId="0C9C2DBE" w:rsidR="006D0C9B" w:rsidRPr="00D22D46" w:rsidRDefault="006D0C9B" w:rsidP="006D0C9B">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A = Absent </w:t>
            </w:r>
          </w:p>
          <w:p w14:paraId="4057877E" w14:textId="5E938A25" w:rsidR="006D0C9B" w:rsidRPr="00D22D46" w:rsidRDefault="006D0C9B" w:rsidP="006D0C9B">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L = Low </w:t>
            </w:r>
          </w:p>
          <w:p w14:paraId="78F5C9AE" w14:textId="5D278927" w:rsidR="006D0C9B" w:rsidRPr="00D22D46" w:rsidRDefault="006D0C9B" w:rsidP="006D0C9B">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ML = Medium-Low </w:t>
            </w:r>
          </w:p>
          <w:p w14:paraId="2BD95CBD" w14:textId="3C6EF513" w:rsidR="006D0C9B" w:rsidRPr="00D22D46" w:rsidRDefault="006D0C9B" w:rsidP="006D0C9B">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MH = Medium-High H = High</w:t>
            </w:r>
          </w:p>
        </w:tc>
      </w:tr>
      <w:tr w:rsidR="006D0C9B" w:rsidRPr="00D22D46" w14:paraId="1CBEE7C8"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D87E5" w14:textId="4DD9EE80"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Managing processes and tasks, guiding and mentoring other people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327B8"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79B4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CE00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BB30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FF3C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6EF4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6718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E0FB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0C1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3F19C05F"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EA3F1" w14:textId="3CD909F1"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Setting higher-level accents: Consistency of word and deed and acting in accordance with one's own values and beliefs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44EE9"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40BE0"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851F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C3B8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5887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1C50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172E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26A2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E442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46BA8545"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5D081" w14:textId="15D7D431"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Developing the insurer's culture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CD674"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C081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E4B8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E56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11BA0"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D8AF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9D8C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E7EC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3218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6DFB3BAE"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7959C" w14:textId="5CC21A86"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Supervision of either members of the executive body or day-to-day management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370F0"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09D5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14A5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D610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0A57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857D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EA0E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EC66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E687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4901EC5A"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D6BDC" w14:textId="069E7029"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Social, ethical and professional standards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FB542"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972C0"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41E6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FD3A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76CE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9E5C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214C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3394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A559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3A287BFC"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50D83" w14:textId="4C7FF95A"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Hiring external experts for the proper </w:t>
            </w:r>
            <w:r w:rsidRPr="00D22D46">
              <w:rPr>
                <w:rFonts w:ascii="Times New Roman" w:eastAsia="Times New Roman" w:hAnsi="Times New Roman" w:cs="Times New Roman"/>
                <w:lang w:val="en-GB"/>
              </w:rPr>
              <w:lastRenderedPageBreak/>
              <w:t>execution of own tasks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44C1C"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888C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3A2B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531D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5371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FDD5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B97A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64A0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285E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72D3C373"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956CD" w14:textId="663D8A94"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Development and implementation of strategy and business models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3D1A9"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F1C6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19DB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C70E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3948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5AD4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5330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3F3F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2B20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2A64BAB3"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E12FB" w14:textId="49FF2476"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Discovering and exploiting opportunities for business sustainability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AF8EE"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CA2D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F1C8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6DA8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B921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F622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5530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FEE3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3962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661D0036"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B3F03" w14:textId="1506A332"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Matching products with specific target groups of customers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5C10"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1A2F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5865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FA2D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6761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CE00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AD1D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21860"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DF5D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003C23CA"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DFFEC" w14:textId="1ECA1D85"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Identify the long-term interests of the insurer in evaluating the products, services and markets in which the insurer operates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FAE38"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B57A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DDD8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81C9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EC96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1D68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0C06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21FD0"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B33B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3EE0B8B3"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5BF39" w14:textId="6A7EABEF"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External communication and identification of when stakeholders (such as supervisors, shareholders, customers and external auditors) need to be informed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5A216"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7E69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5ABA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646F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D1CD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7427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E709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2B0F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BD89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34D3FB5C"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A8C6F" w14:textId="1E5CE4BC"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Organizing the overall internal decision-making process in general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A5D42"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88C2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4E89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AD1F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537D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CD1E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E7D9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4D370"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0316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29920824"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EC214" w14:textId="5843A2FE" w:rsidR="00790574" w:rsidRPr="00D22D46" w:rsidRDefault="006D0C9B"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Chairing the internal decision-making body, committees/commissions or (</w:t>
            </w:r>
            <w:r w:rsidR="00A152C5" w:rsidRPr="00D22D46">
              <w:rPr>
                <w:rFonts w:ascii="Times New Roman" w:eastAsia="Times New Roman" w:hAnsi="Times New Roman" w:cs="Times New Roman"/>
                <w:lang w:val="en-GB"/>
              </w:rPr>
              <w:t>governing</w:t>
            </w:r>
            <w:r w:rsidRPr="00D22D46">
              <w:rPr>
                <w:rFonts w:ascii="Times New Roman" w:eastAsia="Times New Roman" w:hAnsi="Times New Roman" w:cs="Times New Roman"/>
                <w:lang w:val="en-GB"/>
              </w:rPr>
              <w:t>) group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41F3"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6C21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1031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134B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F5D3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8DF6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0328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EA43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F40B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63D40913"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F233E" w14:textId="420FC05F"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Ensuring that meetings take place with sufficient frequency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7FD62"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055B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63C4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2688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1A20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1678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D1AA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4617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CFD0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19258A3B"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D10B1" w14:textId="5CE80804"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Communication in a multilingual context, if necessary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63AA1"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414A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D5F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5E86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2B38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E2DB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CA01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59D2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B512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0A6CF1EF"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C855" w14:textId="738F2838"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Collecting information internally or externally, </w:t>
            </w:r>
            <w:proofErr w:type="gramStart"/>
            <w:r w:rsidRPr="00D22D46">
              <w:rPr>
                <w:rFonts w:ascii="Times New Roman" w:eastAsia="Times New Roman" w:hAnsi="Times New Roman" w:cs="Times New Roman"/>
                <w:lang w:val="en-GB"/>
              </w:rPr>
              <w:t>in order to</w:t>
            </w:r>
            <w:proofErr w:type="gramEnd"/>
            <w:r w:rsidRPr="00D22D46">
              <w:rPr>
                <w:rFonts w:ascii="Times New Roman" w:eastAsia="Times New Roman" w:hAnsi="Times New Roman" w:cs="Times New Roman"/>
                <w:lang w:val="en-GB"/>
              </w:rPr>
              <w:t xml:space="preserve"> make appropriate and timely decisions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648FC"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AB8C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04E5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B20F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CCC7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CF38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77D7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484D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8DA5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2B843272"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A0564" w14:textId="5F84BA30"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Reporting of specialized committees/commissi</w:t>
            </w:r>
            <w:r w:rsidRPr="00D22D46">
              <w:rPr>
                <w:rFonts w:ascii="Times New Roman" w:eastAsia="Times New Roman" w:hAnsi="Times New Roman" w:cs="Times New Roman"/>
                <w:lang w:val="en-GB"/>
              </w:rPr>
              <w:lastRenderedPageBreak/>
              <w:t>ons or (management) groups to the entire management and/or supervisory function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D7D36"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36B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4E9D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CA5E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4F72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AF03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DF4F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AE400"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97FA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09EB0B98"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FF90A" w14:textId="71F41018"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Ensuring that sufficient alternatives are weighed in the decision-making process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19BE4"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680E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CCAC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B32F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F1A7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69D1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684F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7648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93BE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5B0BE6E4"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88C6E" w14:textId="04E82B4E"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Promoting the open and inclusive decision-making process, with room for constructive and robust challenge of the proposals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01301"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5EC4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6FEC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8996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26D2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2050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964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C7570"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20F2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1A8F9EA0"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59A9B" w14:textId="45D97DDF"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Appreciating the interests of all stakeholders in the decision-making process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92E15"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9CC8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8E66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D066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C056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7DB5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5944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6708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8249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61D58CB4"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532B3" w14:textId="31DE15A7"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Detection and consideration of conflicts of interest in the decision-making process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6B6F3"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54B6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AF1C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967A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9889E"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AFC4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CF25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965B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1131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062D41CA"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3C495" w14:textId="582DE991"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Determining compliance of decisions taken with the insurer's strategy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9773F"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0940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C098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6DF0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6FEF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00107"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4455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494E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8FFB"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3BAF64D8"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19F4D" w14:textId="75ADA611"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Formulation and formalisation of decisions taken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91A4D"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2C0D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C827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52BCD"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E2FE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FFE3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778C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0BE4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1C50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1C56600C"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C961F" w14:textId="2E7A415B" w:rsidR="00790574" w:rsidRPr="00D22D46" w:rsidRDefault="00127EDE"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Other relevant management or decision-related topics (such as p</w:t>
            </w:r>
            <w:r w:rsidR="00E52DA9" w:rsidRPr="00D22D46">
              <w:rPr>
                <w:rFonts w:ascii="Times New Roman" w:eastAsia="Times New Roman" w:hAnsi="Times New Roman" w:cs="Times New Roman"/>
                <w:lang w:val="en-GB"/>
              </w:rPr>
              <w:t>eculiarities</w:t>
            </w:r>
            <w:r w:rsidRPr="00D22D46">
              <w:rPr>
                <w:rFonts w:ascii="Times New Roman" w:eastAsia="Times New Roman" w:hAnsi="Times New Roman" w:cs="Times New Roman"/>
                <w:lang w:val="en-GB"/>
              </w:rPr>
              <w:t xml:space="preserve"> due to the structure of the insurer) may be included below:</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8136E"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E399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3BBB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4D98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A1AE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6403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98DD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2419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C6188"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32E446B8"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F6455" w14:textId="77777777" w:rsidR="00790574" w:rsidRPr="00D22D46" w:rsidRDefault="0079057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8DEA8"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29B5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E16F2"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3208C"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4848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C4D8F"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85B1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B49A9"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5BD1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r w:rsidR="006D0C9B" w:rsidRPr="00D22D46" w14:paraId="7D7D9B77" w14:textId="77777777" w:rsidTr="006D0C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9C420" w14:textId="77777777" w:rsidR="00790574" w:rsidRPr="00D22D46" w:rsidRDefault="0079057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6042D" w14:textId="77777777" w:rsidR="00790574" w:rsidRPr="00D22D46" w:rsidRDefault="00790574"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AF243"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CCBDA"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5706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59275"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05C16"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979B4"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ED3B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C1D51" w14:textId="77777777" w:rsidR="00790574" w:rsidRPr="00D22D46" w:rsidRDefault="00790574" w:rsidP="00C5694D">
            <w:pPr>
              <w:spacing w:after="0" w:line="240" w:lineRule="auto"/>
              <w:rPr>
                <w:rFonts w:ascii="Times New Roman" w:eastAsia="Times New Roman" w:hAnsi="Times New Roman" w:cs="Times New Roman"/>
                <w:sz w:val="20"/>
                <w:szCs w:val="20"/>
                <w:lang w:val="en-GB"/>
              </w:rPr>
            </w:pPr>
          </w:p>
        </w:tc>
      </w:tr>
    </w:tbl>
    <w:p w14:paraId="053B1F34" w14:textId="6F99617A" w:rsidR="000B7F23" w:rsidRPr="00D22D46" w:rsidRDefault="005359D8" w:rsidP="00790574">
      <w:pPr>
        <w:spacing w:after="0"/>
        <w:jc w:val="both"/>
        <w:rPr>
          <w:rFonts w:ascii="Times New Roman" w:hAnsi="Times New Roman" w:cs="Times New Roman"/>
          <w:lang w:val="en-GB"/>
        </w:rPr>
      </w:pPr>
      <w:r w:rsidRPr="00D22D46">
        <w:rPr>
          <w:rFonts w:ascii="Times New Roman" w:hAnsi="Times New Roman" w:cs="Times New Roman"/>
          <w:lang w:val="en-GB"/>
        </w:rPr>
        <w:t xml:space="preserve"> </w:t>
      </w:r>
    </w:p>
    <w:tbl>
      <w:tblPr>
        <w:tblW w:w="4246" w:type="pct"/>
        <w:jc w:val="center"/>
        <w:tblCellMar>
          <w:top w:w="15" w:type="dxa"/>
          <w:left w:w="15" w:type="dxa"/>
          <w:bottom w:w="15" w:type="dxa"/>
          <w:right w:w="15" w:type="dxa"/>
        </w:tblCellMar>
        <w:tblLook w:val="04A0" w:firstRow="1" w:lastRow="0" w:firstColumn="1" w:lastColumn="0" w:noHBand="0" w:noVBand="1"/>
      </w:tblPr>
      <w:tblGrid>
        <w:gridCol w:w="1785"/>
        <w:gridCol w:w="878"/>
        <w:gridCol w:w="878"/>
        <w:gridCol w:w="878"/>
        <w:gridCol w:w="878"/>
        <w:gridCol w:w="878"/>
        <w:gridCol w:w="878"/>
        <w:gridCol w:w="878"/>
      </w:tblGrid>
      <w:tr w:rsidR="005359D8" w:rsidRPr="00D22D46" w14:paraId="73F2FAFB" w14:textId="77777777" w:rsidTr="005359D8">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1223C5" w14:textId="4B0D906F" w:rsidR="005359D8" w:rsidRPr="00D22D46" w:rsidRDefault="00015B1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Overview of the experience</w:t>
            </w:r>
          </w:p>
        </w:tc>
      </w:tr>
      <w:tr w:rsidR="005359D8" w:rsidRPr="00D22D46" w14:paraId="6E28888B" w14:textId="77777777" w:rsidTr="005359D8">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9354C9" w14:textId="1FB20F6E" w:rsidR="005359D8" w:rsidRPr="00D22D46" w:rsidRDefault="00015B1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This section aims to collect an overview of past insurance or financial professional experience as a governing body within the insurer or other institution. It also provides an overview of other types of experience. The overview is intended to contribute to the assessment of the compliance of the collective suitability requirements, also </w:t>
            </w:r>
            <w:r w:rsidR="00E52DA9" w:rsidRPr="00D22D46">
              <w:rPr>
                <w:rFonts w:ascii="Times New Roman" w:eastAsia="Times New Roman" w:hAnsi="Times New Roman" w:cs="Times New Roman"/>
                <w:i/>
                <w:iCs/>
                <w:lang w:val="en-GB"/>
              </w:rPr>
              <w:t>considering</w:t>
            </w:r>
            <w:r w:rsidRPr="00D22D46">
              <w:rPr>
                <w:rFonts w:ascii="Times New Roman" w:eastAsia="Times New Roman" w:hAnsi="Times New Roman" w:cs="Times New Roman"/>
                <w:i/>
                <w:iCs/>
                <w:lang w:val="en-GB"/>
              </w:rPr>
              <w:t xml:space="preserve"> the need to have a diversity of experience and to establish succession planning</w:t>
            </w:r>
            <w:r w:rsidR="005359D8" w:rsidRPr="00D22D46">
              <w:rPr>
                <w:rFonts w:ascii="Times New Roman" w:eastAsia="Times New Roman" w:hAnsi="Times New Roman" w:cs="Times New Roman"/>
                <w:i/>
                <w:iCs/>
                <w:lang w:val="en-GB"/>
              </w:rPr>
              <w:t>.</w:t>
            </w:r>
          </w:p>
        </w:tc>
      </w:tr>
      <w:tr w:rsidR="00015B1A" w:rsidRPr="00D22D46" w14:paraId="5ED049FF" w14:textId="77777777" w:rsidTr="00015B1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0B416C" w14:textId="42233ED7" w:rsidR="00015B1A" w:rsidRPr="00D22D46" w:rsidRDefault="00015B1A" w:rsidP="00015B1A">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The number of years of professional </w:t>
            </w:r>
            <w:r w:rsidRPr="00D22D46">
              <w:rPr>
                <w:rFonts w:ascii="Times New Roman" w:eastAsia="Times New Roman" w:hAnsi="Times New Roman" w:cs="Times New Roman"/>
                <w:b/>
                <w:bCs/>
                <w:lang w:val="en-GB"/>
              </w:rPr>
              <w:lastRenderedPageBreak/>
              <w:t>experience will be filled 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D988B3" w14:textId="2FF0B8BD" w:rsidR="00015B1A" w:rsidRPr="00D22D46" w:rsidRDefault="00015B1A" w:rsidP="00015B1A">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lastRenderedPageBreak/>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5E2B45" w14:textId="386FDFF1" w:rsidR="00015B1A" w:rsidRPr="00D22D46" w:rsidRDefault="00015B1A" w:rsidP="00015B1A">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AED3A6" w14:textId="07ACCFA7" w:rsidR="00015B1A" w:rsidRPr="00D22D46" w:rsidRDefault="00015B1A" w:rsidP="00015B1A">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FA827C" w14:textId="1DD05705" w:rsidR="00015B1A" w:rsidRPr="00D22D46" w:rsidRDefault="00015B1A" w:rsidP="00015B1A">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6CC091" w14:textId="141D93E8" w:rsidR="00015B1A" w:rsidRPr="00D22D46" w:rsidRDefault="00015B1A" w:rsidP="00015B1A">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243558" w14:textId="5666D7EA" w:rsidR="00015B1A" w:rsidRPr="00D22D46" w:rsidRDefault="00015B1A" w:rsidP="00015B1A">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c>
          <w:tcPr>
            <w:tcW w:w="4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1F536D" w14:textId="43E251FB" w:rsidR="00015B1A" w:rsidRPr="00D22D46" w:rsidRDefault="00015B1A" w:rsidP="00015B1A">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Name of the member</w:t>
            </w:r>
          </w:p>
        </w:tc>
      </w:tr>
      <w:tr w:rsidR="005359D8" w:rsidRPr="00D22D46" w14:paraId="628932BF" w14:textId="77777777" w:rsidTr="00015B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3ADD3" w14:textId="4411BAF6" w:rsidR="005359D8" w:rsidRPr="00D22D46" w:rsidRDefault="00015B1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The year in which the mandate </w:t>
            </w:r>
            <w:r w:rsidR="00E52DA9" w:rsidRPr="00D22D46">
              <w:rPr>
                <w:rFonts w:ascii="Times New Roman" w:eastAsia="Times New Roman" w:hAnsi="Times New Roman" w:cs="Times New Roman"/>
                <w:lang w:val="en-GB"/>
              </w:rPr>
              <w:t>should</w:t>
            </w:r>
            <w:r w:rsidRPr="00D22D46">
              <w:rPr>
                <w:rFonts w:ascii="Times New Roman" w:eastAsia="Times New Roman" w:hAnsi="Times New Roman" w:cs="Times New Roman"/>
                <w:lang w:val="en-GB"/>
              </w:rPr>
              <w:t xml:space="preserve"> be renewed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70F6" w14:textId="77777777" w:rsidR="005359D8" w:rsidRPr="00D22D46" w:rsidRDefault="005359D8"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A6A34"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928C1"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D421D"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E2FC0"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A8ABA"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8E153"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r>
      <w:tr w:rsidR="005359D8" w:rsidRPr="00D22D46" w14:paraId="265EEA24" w14:textId="77777777" w:rsidTr="00015B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C47E" w14:textId="6DE198C5" w:rsidR="005359D8" w:rsidRPr="00D22D46" w:rsidRDefault="00015B1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Number of years in a non-executive position in the insurer/own group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B0053" w14:textId="77777777" w:rsidR="005359D8" w:rsidRPr="00D22D46" w:rsidRDefault="005359D8"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82EDD"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AD5C4"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76EE3"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5B429"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D5D7E"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86106"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r>
      <w:tr w:rsidR="005359D8" w:rsidRPr="00D22D46" w14:paraId="44549050" w14:textId="77777777" w:rsidTr="00015B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91B15" w14:textId="4BD3C28C" w:rsidR="005359D8" w:rsidRPr="00D22D46" w:rsidRDefault="00015B1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Number of years in an executive position in the insurer/own group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0AA5A" w14:textId="77777777" w:rsidR="005359D8" w:rsidRPr="00D22D46" w:rsidRDefault="005359D8"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4219A"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9E1CB"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80236"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9A6CF"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14132"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EE784"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r>
      <w:tr w:rsidR="005359D8" w:rsidRPr="00D22D46" w14:paraId="2C532625" w14:textId="77777777" w:rsidTr="00015B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13356" w14:textId="3225E152" w:rsidR="005359D8" w:rsidRPr="00D22D46" w:rsidRDefault="00015B1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The number of years of insurance or financial experience in insurers other than the own insurer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B6820" w14:textId="77777777" w:rsidR="005359D8" w:rsidRPr="00D22D46" w:rsidRDefault="005359D8"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64D18"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877C6"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7A98B"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FFF55"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31E72"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3C897"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r>
      <w:tr w:rsidR="005359D8" w:rsidRPr="00D22D46" w14:paraId="45F4B389" w14:textId="77777777" w:rsidTr="00015B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B1264" w14:textId="44294161" w:rsidR="005359D8" w:rsidRPr="00D22D46" w:rsidRDefault="00015B1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The number of years in management positions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D3B9A" w14:textId="77777777" w:rsidR="005359D8" w:rsidRPr="00D22D46" w:rsidRDefault="005359D8"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46268"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FF2FE"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9D17E"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692BD"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80677"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D1111"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r>
      <w:tr w:rsidR="005359D8" w:rsidRPr="00D22D46" w14:paraId="68FE09E7" w14:textId="77777777" w:rsidTr="00015B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85A12" w14:textId="75708B22" w:rsidR="005359D8" w:rsidRPr="00D22D46" w:rsidRDefault="00854D0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Number of years of experience other than management or the financial sector (e.g. academic practice, legal,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45370" w14:textId="77777777" w:rsidR="005359D8" w:rsidRPr="00D22D46" w:rsidRDefault="005359D8"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19C92"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05F50"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54478"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0A994"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66183"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7DB1E" w14:textId="77777777" w:rsidR="005359D8" w:rsidRPr="00D22D46" w:rsidRDefault="005359D8" w:rsidP="00C5694D">
            <w:pPr>
              <w:spacing w:after="0" w:line="240" w:lineRule="auto"/>
              <w:rPr>
                <w:rFonts w:ascii="Times New Roman" w:eastAsia="Times New Roman" w:hAnsi="Times New Roman" w:cs="Times New Roman"/>
                <w:sz w:val="20"/>
                <w:szCs w:val="20"/>
                <w:lang w:val="en-GB"/>
              </w:rPr>
            </w:pPr>
          </w:p>
        </w:tc>
      </w:tr>
    </w:tbl>
    <w:p w14:paraId="53862AE1" w14:textId="7D3C88FF" w:rsidR="005359D8" w:rsidRPr="00D22D46" w:rsidRDefault="00854D0F" w:rsidP="00790574">
      <w:pPr>
        <w:spacing w:after="0"/>
        <w:jc w:val="both"/>
        <w:rPr>
          <w:rFonts w:ascii="Times New Roman" w:hAnsi="Times New Roman" w:cs="Times New Roman"/>
        </w:rPr>
      </w:pPr>
      <w:r w:rsidRPr="00D22D46">
        <w:rPr>
          <w:rFonts w:ascii="Times New Roman" w:hAnsi="Times New Roman" w:cs="Times New Roman"/>
        </w:rPr>
        <w:t xml:space="preserve"> </w:t>
      </w:r>
    </w:p>
    <w:tbl>
      <w:tblPr>
        <w:tblW w:w="4246" w:type="pct"/>
        <w:jc w:val="center"/>
        <w:tblCellMar>
          <w:top w:w="15" w:type="dxa"/>
          <w:left w:w="15" w:type="dxa"/>
          <w:bottom w:w="15" w:type="dxa"/>
          <w:right w:w="15" w:type="dxa"/>
        </w:tblCellMar>
        <w:tblLook w:val="04A0" w:firstRow="1" w:lastRow="0" w:firstColumn="1" w:lastColumn="0" w:noHBand="0" w:noVBand="1"/>
      </w:tblPr>
      <w:tblGrid>
        <w:gridCol w:w="7931"/>
      </w:tblGrid>
      <w:tr w:rsidR="00854D0F" w:rsidRPr="00D22D46" w14:paraId="583BD8BB"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B81D72" w14:textId="3BE45250" w:rsidR="00854D0F" w:rsidRPr="00D22D46" w:rsidRDefault="00854D0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Overview of compliance with collective suitability requirements </w:t>
            </w:r>
          </w:p>
          <w:p w14:paraId="044EA5D0" w14:textId="723DA14F" w:rsidR="00854D0F" w:rsidRPr="00D22D46" w:rsidRDefault="00854D0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(To be described separately for each body.</w:t>
            </w:r>
            <w:r w:rsidRPr="00D22D46">
              <w:rPr>
                <w:rFonts w:ascii="Times New Roman" w:eastAsia="Times New Roman" w:hAnsi="Times New Roman" w:cs="Times New Roman"/>
                <w:lang w:val="en-GB"/>
              </w:rPr>
              <w:t>)</w:t>
            </w:r>
          </w:p>
        </w:tc>
      </w:tr>
      <w:tr w:rsidR="00854D0F" w:rsidRPr="00D22D46" w14:paraId="26C0420B"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6524E" w14:textId="3B04B35C" w:rsidR="00854D0F" w:rsidRPr="00D22D46" w:rsidRDefault="00854D0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The aim of this section is to assess the compliance </w:t>
            </w:r>
            <w:r w:rsidR="00E52DA9" w:rsidRPr="00D22D46">
              <w:rPr>
                <w:rFonts w:ascii="Times New Roman" w:eastAsia="Times New Roman" w:hAnsi="Times New Roman" w:cs="Times New Roman"/>
                <w:i/>
                <w:iCs/>
                <w:lang w:val="en-GB"/>
              </w:rPr>
              <w:t xml:space="preserve">with collective suitability requirements </w:t>
            </w:r>
            <w:r w:rsidRPr="00D22D46">
              <w:rPr>
                <w:rFonts w:ascii="Times New Roman" w:eastAsia="Times New Roman" w:hAnsi="Times New Roman" w:cs="Times New Roman"/>
                <w:i/>
                <w:iCs/>
                <w:lang w:val="en-GB"/>
              </w:rPr>
              <w:t xml:space="preserve">of the members of the management body, </w:t>
            </w:r>
            <w:r w:rsidR="00E52DA9" w:rsidRPr="00D22D46">
              <w:rPr>
                <w:rFonts w:ascii="Times New Roman" w:eastAsia="Times New Roman" w:hAnsi="Times New Roman" w:cs="Times New Roman"/>
                <w:i/>
                <w:iCs/>
                <w:lang w:val="en-GB"/>
              </w:rPr>
              <w:t>considering</w:t>
            </w:r>
            <w:r w:rsidRPr="00D22D46">
              <w:rPr>
                <w:rFonts w:ascii="Times New Roman" w:eastAsia="Times New Roman" w:hAnsi="Times New Roman" w:cs="Times New Roman"/>
                <w:i/>
                <w:iCs/>
                <w:lang w:val="en-GB"/>
              </w:rPr>
              <w:t xml:space="preserve"> the experience of all the members of the management body.</w:t>
            </w:r>
          </w:p>
        </w:tc>
      </w:tr>
      <w:tr w:rsidR="00854D0F" w:rsidRPr="00D22D46" w14:paraId="30FEC3AB"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27351" w14:textId="772A5D42" w:rsidR="00854D0F" w:rsidRPr="00D22D46" w:rsidRDefault="00854D0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What are the strengths of the executive body or the board of the company?</w:t>
            </w:r>
          </w:p>
        </w:tc>
      </w:tr>
      <w:tr w:rsidR="00854D0F" w:rsidRPr="00D22D46" w14:paraId="354B8B24"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53769" w14:textId="77777777" w:rsidR="00854D0F" w:rsidRPr="00D22D46" w:rsidRDefault="00854D0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854D0F" w:rsidRPr="00D22D46" w14:paraId="76C32B42"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5AF4F" w14:textId="5746EE3C" w:rsidR="00854D0F" w:rsidRPr="00D22D46" w:rsidRDefault="00E63DB4"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What are the weaknesses </w:t>
            </w:r>
            <w:r w:rsidR="005D4D6A" w:rsidRPr="00D22D46">
              <w:rPr>
                <w:rFonts w:ascii="Times New Roman" w:eastAsia="Times New Roman" w:hAnsi="Times New Roman" w:cs="Times New Roman"/>
                <w:lang w:val="en-GB"/>
              </w:rPr>
              <w:t>of the executive body or board of the company</w:t>
            </w:r>
            <w:r w:rsidR="00854D0F" w:rsidRPr="00D22D46">
              <w:rPr>
                <w:rFonts w:ascii="Times New Roman" w:eastAsia="Times New Roman" w:hAnsi="Times New Roman" w:cs="Times New Roman"/>
                <w:lang w:val="en-GB"/>
              </w:rPr>
              <w:t xml:space="preserve">? </w:t>
            </w:r>
            <w:r w:rsidR="005D4D6A" w:rsidRPr="00D22D46">
              <w:rPr>
                <w:rFonts w:ascii="Times New Roman" w:eastAsia="Times New Roman" w:hAnsi="Times New Roman" w:cs="Times New Roman"/>
                <w:lang w:val="en-GB"/>
              </w:rPr>
              <w:t>How and in what timeframe will these be addressed or mitigated</w:t>
            </w:r>
            <w:r w:rsidR="00854D0F" w:rsidRPr="00D22D46">
              <w:rPr>
                <w:rFonts w:ascii="Times New Roman" w:eastAsia="Times New Roman" w:hAnsi="Times New Roman" w:cs="Times New Roman"/>
                <w:lang w:val="en-GB"/>
              </w:rPr>
              <w:t xml:space="preserve">? </w:t>
            </w:r>
            <w:r w:rsidR="005D4D6A" w:rsidRPr="00D22D46">
              <w:rPr>
                <w:rFonts w:ascii="Times New Roman" w:eastAsia="Times New Roman" w:hAnsi="Times New Roman" w:cs="Times New Roman"/>
                <w:lang w:val="en-GB"/>
              </w:rPr>
              <w:t>How effective have the measures already taken to address or mitigate the weaknesses been?</w:t>
            </w:r>
          </w:p>
        </w:tc>
      </w:tr>
      <w:tr w:rsidR="00854D0F" w:rsidRPr="00D22D46" w14:paraId="42D971CD"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F80B5" w14:textId="77777777" w:rsidR="00854D0F" w:rsidRPr="00D22D46" w:rsidRDefault="00854D0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854D0F" w:rsidRPr="00D22D46" w14:paraId="45273897"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F9B58" w14:textId="3DABAC05" w:rsidR="00854D0F"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Conclusions on the general composition of the governing body:</w:t>
            </w:r>
          </w:p>
        </w:tc>
      </w:tr>
      <w:tr w:rsidR="00854D0F" w:rsidRPr="00D22D46" w14:paraId="41753D6B"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2C67C" w14:textId="6DEA3AD6" w:rsidR="00854D0F"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Explain why the insurer considers this composition of the company's executive body and/or board to be appropriate and effective, for example:</w:t>
            </w:r>
          </w:p>
        </w:tc>
      </w:tr>
      <w:tr w:rsidR="00854D0F" w:rsidRPr="00D22D46" w14:paraId="31655807"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F874" w14:textId="35C6BDD1" w:rsidR="00854D0F"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How is the cooperation between members?</w:t>
            </w:r>
          </w:p>
        </w:tc>
      </w:tr>
      <w:tr w:rsidR="00854D0F" w:rsidRPr="00D22D46" w14:paraId="3F83220B"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ECEE0" w14:textId="28235680" w:rsidR="00854D0F"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What roles do different people have for the dynamics of group discussions and decisions?</w:t>
            </w:r>
          </w:p>
        </w:tc>
      </w:tr>
      <w:tr w:rsidR="00854D0F" w:rsidRPr="00D22D46" w14:paraId="23A5498B"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DE274" w14:textId="2D6D8D3C" w:rsidR="00854D0F"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What </w:t>
            </w:r>
            <w:proofErr w:type="gramStart"/>
            <w:r w:rsidRPr="00D22D46">
              <w:rPr>
                <w:rFonts w:ascii="Times New Roman" w:eastAsia="Times New Roman" w:hAnsi="Times New Roman" w:cs="Times New Roman"/>
                <w:lang w:val="en-GB"/>
              </w:rPr>
              <w:t>particular characteristics</w:t>
            </w:r>
            <w:proofErr w:type="gramEnd"/>
            <w:r w:rsidRPr="00D22D46">
              <w:rPr>
                <w:rFonts w:ascii="Times New Roman" w:eastAsia="Times New Roman" w:hAnsi="Times New Roman" w:cs="Times New Roman"/>
                <w:lang w:val="en-GB"/>
              </w:rPr>
              <w:t xml:space="preserve"> do members have that enhance collective capacity?</w:t>
            </w:r>
          </w:p>
        </w:tc>
      </w:tr>
      <w:tr w:rsidR="00854D0F" w:rsidRPr="00D22D46" w14:paraId="6EBBB418"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32554" w14:textId="24FD93CE" w:rsidR="00854D0F"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Is the size of the governing body adequate?</w:t>
            </w:r>
          </w:p>
        </w:tc>
      </w:tr>
      <w:tr w:rsidR="00854D0F" w:rsidRPr="00D22D46" w14:paraId="387BD683"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8FFD8" w14:textId="77777777" w:rsidR="00854D0F" w:rsidRPr="00D22D46" w:rsidRDefault="00854D0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854D0F" w:rsidRPr="00D22D46" w14:paraId="395397E6"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13FA7" w14:textId="39F86DD3" w:rsidR="00854D0F"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lastRenderedPageBreak/>
              <w:t>Given a long-term perspective on the insurer (major challenges that may arise, such as sustainability of the business model, mergers or takeovers, restructurings, new markets, etc.), but also succession planning, what will be the future needs of the collective suitability requirements of the governing body?</w:t>
            </w:r>
          </w:p>
        </w:tc>
      </w:tr>
      <w:tr w:rsidR="00854D0F" w:rsidRPr="00D22D46" w14:paraId="63D96294" w14:textId="77777777" w:rsidTr="00854D0F">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72F2B" w14:textId="77777777" w:rsidR="00854D0F" w:rsidRPr="00D22D46" w:rsidRDefault="00854D0F"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bl>
    <w:p w14:paraId="10F74FAB" w14:textId="0A9A07C1" w:rsidR="00854D0F" w:rsidRPr="00D22D46" w:rsidRDefault="005D4D6A" w:rsidP="00790574">
      <w:pPr>
        <w:spacing w:after="0"/>
        <w:jc w:val="both"/>
        <w:rPr>
          <w:rFonts w:ascii="Times New Roman" w:hAnsi="Times New Roman" w:cs="Times New Roman"/>
        </w:rPr>
      </w:pPr>
      <w:r w:rsidRPr="00D22D46">
        <w:rPr>
          <w:rFonts w:ascii="Times New Roman" w:hAnsi="Times New Roman" w:cs="Times New Roman"/>
        </w:rPr>
        <w:t xml:space="preserve"> </w:t>
      </w:r>
    </w:p>
    <w:p w14:paraId="6AF68904" w14:textId="77777777" w:rsidR="005D4D6A" w:rsidRPr="00D22D46" w:rsidRDefault="005D4D6A" w:rsidP="00790574">
      <w:pPr>
        <w:spacing w:after="0"/>
        <w:jc w:val="both"/>
        <w:rPr>
          <w:rFonts w:ascii="Times New Roman" w:hAnsi="Times New Roman" w:cs="Times New Roman"/>
        </w:rPr>
      </w:pPr>
    </w:p>
    <w:tbl>
      <w:tblPr>
        <w:tblW w:w="4246" w:type="pct"/>
        <w:jc w:val="center"/>
        <w:tblCellMar>
          <w:top w:w="15" w:type="dxa"/>
          <w:left w:w="15" w:type="dxa"/>
          <w:bottom w:w="15" w:type="dxa"/>
          <w:right w:w="15" w:type="dxa"/>
        </w:tblCellMar>
        <w:tblLook w:val="04A0" w:firstRow="1" w:lastRow="0" w:firstColumn="1" w:lastColumn="0" w:noHBand="0" w:noVBand="1"/>
      </w:tblPr>
      <w:tblGrid>
        <w:gridCol w:w="7931"/>
      </w:tblGrid>
      <w:tr w:rsidR="005D4D6A" w:rsidRPr="00D22D46" w14:paraId="4483132D"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E9698C" w14:textId="16B03C39" w:rsidR="005D4D6A"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Annexes</w:t>
            </w:r>
          </w:p>
        </w:tc>
      </w:tr>
      <w:tr w:rsidR="005D4D6A" w:rsidRPr="00D22D46" w14:paraId="1418441E"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836DCD" w14:textId="3E74B03C" w:rsidR="005D4D6A"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This section is intended to briefly explain the internal process behind completing the matrix, provide additional explanations for the desired scores, and introduce an overview of the documentation attached to this matrix.</w:t>
            </w:r>
          </w:p>
        </w:tc>
      </w:tr>
      <w:tr w:rsidR="005D4D6A" w:rsidRPr="00D22D46" w14:paraId="6A89483C"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9E315" w14:textId="00728477"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The internal process for completing the matrix</w:t>
            </w:r>
          </w:p>
        </w:tc>
      </w:tr>
      <w:tr w:rsidR="005D4D6A" w:rsidRPr="00D22D46" w14:paraId="6C0C098E"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51B10" w14:textId="48691D67"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Aspects that can be covered:</w:t>
            </w:r>
          </w:p>
        </w:tc>
      </w:tr>
      <w:tr w:rsidR="005D4D6A" w:rsidRPr="00D22D46" w14:paraId="79023894"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77723" w14:textId="38D336FC"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The parties involved</w:t>
            </w:r>
          </w:p>
        </w:tc>
      </w:tr>
      <w:tr w:rsidR="005D4D6A" w:rsidRPr="00D22D46" w14:paraId="1A4514E1"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16ED0" w14:textId="7F157480"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 xml:space="preserve">Timing </w:t>
            </w:r>
            <w:r w:rsidR="005D4D6A" w:rsidRPr="00D22D46">
              <w:rPr>
                <w:rFonts w:ascii="Times New Roman" w:eastAsia="Times New Roman" w:hAnsi="Times New Roman" w:cs="Times New Roman"/>
                <w:i/>
                <w:iCs/>
                <w:lang w:val="en-GB"/>
              </w:rPr>
              <w:t>(</w:t>
            </w:r>
            <w:r w:rsidRPr="00D22D46">
              <w:rPr>
                <w:rFonts w:ascii="Times New Roman" w:eastAsia="Times New Roman" w:hAnsi="Times New Roman" w:cs="Times New Roman"/>
                <w:i/>
                <w:iCs/>
                <w:lang w:val="en-GB"/>
              </w:rPr>
              <w:t>annual review</w:t>
            </w:r>
            <w:r w:rsidR="005D4D6A" w:rsidRPr="00D22D46">
              <w:rPr>
                <w:rFonts w:ascii="Times New Roman" w:eastAsia="Times New Roman" w:hAnsi="Times New Roman" w:cs="Times New Roman"/>
                <w:i/>
                <w:iCs/>
                <w:lang w:val="en-GB"/>
              </w:rPr>
              <w:t xml:space="preserve">, </w:t>
            </w:r>
            <w:r w:rsidRPr="00D22D46">
              <w:rPr>
                <w:rFonts w:ascii="Times New Roman" w:eastAsia="Times New Roman" w:hAnsi="Times New Roman" w:cs="Times New Roman"/>
                <w:i/>
                <w:iCs/>
                <w:lang w:val="en-GB"/>
              </w:rPr>
              <w:t>periodic review, ad hoc review)</w:t>
            </w:r>
          </w:p>
        </w:tc>
      </w:tr>
      <w:tr w:rsidR="005D4D6A" w:rsidRPr="00D22D46" w14:paraId="6DF69E91"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C41E" w14:textId="3DF4C957"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Information gathered</w:t>
            </w:r>
          </w:p>
        </w:tc>
      </w:tr>
      <w:tr w:rsidR="005D4D6A" w:rsidRPr="00D22D46" w14:paraId="69CA083E"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E218E" w14:textId="77777777" w:rsidR="005D4D6A"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5D4D6A" w:rsidRPr="00D22D46" w14:paraId="70E579D1"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B338E" w14:textId="606075C0"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Further explanations regarding scores for different modules</w:t>
            </w:r>
          </w:p>
        </w:tc>
      </w:tr>
      <w:tr w:rsidR="005D4D6A" w:rsidRPr="00D22D46" w14:paraId="62BBFB76"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F3FB6" w14:textId="7C115D8B"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Business model alignment</w:t>
            </w:r>
          </w:p>
        </w:tc>
      </w:tr>
      <w:tr w:rsidR="005D4D6A" w:rsidRPr="00D22D46" w14:paraId="13EB632C"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ACF9B" w14:textId="77777777" w:rsidR="005D4D6A"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5D4D6A" w:rsidRPr="00D22D46" w14:paraId="1B4F2AD2"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85E1C" w14:textId="54ED9438"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Governance </w:t>
            </w:r>
          </w:p>
        </w:tc>
      </w:tr>
      <w:tr w:rsidR="005D4D6A" w:rsidRPr="00D22D46" w14:paraId="43C452BA"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A7B2D" w14:textId="77777777" w:rsidR="005D4D6A"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5D4D6A" w:rsidRPr="00D22D46" w14:paraId="56AA94B9"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67A31" w14:textId="28DC15A8"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Risk management, actuarial, compliance and audit</w:t>
            </w:r>
          </w:p>
        </w:tc>
      </w:tr>
      <w:tr w:rsidR="005D4D6A" w:rsidRPr="00D22D46" w14:paraId="66F84BB5"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85EC3" w14:textId="77777777" w:rsidR="005D4D6A"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5D4D6A" w:rsidRPr="00D22D46" w14:paraId="0A4093B9"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D5C08" w14:textId="24C3E6E8"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xml:space="preserve">Management, strategy, and decision making </w:t>
            </w:r>
          </w:p>
        </w:tc>
      </w:tr>
      <w:tr w:rsidR="005D4D6A" w:rsidRPr="00D22D46" w14:paraId="601E467A"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FDA80" w14:textId="77777777" w:rsidR="005D4D6A"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5D4D6A" w:rsidRPr="00D22D46" w14:paraId="211A9879"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29855" w14:textId="022FCF92"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b/>
                <w:bCs/>
                <w:lang w:val="en-GB"/>
              </w:rPr>
              <w:t>Attachment overview</w:t>
            </w:r>
          </w:p>
        </w:tc>
      </w:tr>
      <w:tr w:rsidR="005D4D6A" w:rsidRPr="00D22D46" w14:paraId="12A33A81"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81827" w14:textId="5CFFD959" w:rsidR="005D4D6A" w:rsidRPr="00D22D46" w:rsidRDefault="006F6B49"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i/>
                <w:iCs/>
                <w:lang w:val="en-GB"/>
              </w:rPr>
              <w:t>The list with the names of the documents</w:t>
            </w:r>
          </w:p>
        </w:tc>
      </w:tr>
      <w:tr w:rsidR="005D4D6A" w:rsidRPr="00D22D46" w14:paraId="248203C4"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83265" w14:textId="77777777" w:rsidR="005D4D6A"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r w:rsidR="005D4D6A" w:rsidRPr="00D22D46" w14:paraId="1E4F4864" w14:textId="77777777" w:rsidTr="005D4D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73D16" w14:textId="77777777" w:rsidR="005D4D6A" w:rsidRPr="00D22D46" w:rsidRDefault="005D4D6A"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bl>
    <w:p w14:paraId="2638EABF" w14:textId="5E42114F" w:rsidR="005D4D6A" w:rsidRPr="00D22D46" w:rsidRDefault="006F6B49" w:rsidP="00790574">
      <w:pPr>
        <w:spacing w:after="0"/>
        <w:jc w:val="both"/>
        <w:rPr>
          <w:rFonts w:ascii="Times New Roman" w:hAnsi="Times New Roman" w:cs="Times New Roman"/>
        </w:rPr>
      </w:pPr>
      <w:r w:rsidRPr="00D22D46">
        <w:rPr>
          <w:rFonts w:ascii="Times New Roman" w:hAnsi="Times New Roman" w:cs="Times New Roman"/>
        </w:rPr>
        <w:t xml:space="preserve"> </w:t>
      </w:r>
    </w:p>
    <w:p w14:paraId="15DF1AB6" w14:textId="77777777" w:rsidR="006F6B49" w:rsidRPr="00D22D46" w:rsidRDefault="006F6B49" w:rsidP="00790574">
      <w:pPr>
        <w:spacing w:after="0"/>
        <w:jc w:val="both"/>
        <w:rPr>
          <w:rFonts w:ascii="Times New Roman" w:hAnsi="Times New Roman" w:cs="Times New Roman"/>
        </w:rPr>
      </w:pPr>
    </w:p>
    <w:p w14:paraId="31978566" w14:textId="1CE56596" w:rsidR="006F6B49" w:rsidRPr="00D22D46" w:rsidRDefault="006F6B49">
      <w:pPr>
        <w:rPr>
          <w:rFonts w:ascii="Times New Roman" w:hAnsi="Times New Roman" w:cs="Times New Roman"/>
        </w:rPr>
      </w:pPr>
      <w:r w:rsidRPr="00D22D46">
        <w:rPr>
          <w:rFonts w:ascii="Times New Roman" w:hAnsi="Times New Roman" w:cs="Times New Roman"/>
        </w:rPr>
        <w:br w:type="page"/>
      </w:r>
    </w:p>
    <w:p w14:paraId="2776E291" w14:textId="5555F494" w:rsidR="006F6B49" w:rsidRPr="00D22D46" w:rsidRDefault="006F6B49" w:rsidP="006F6B49">
      <w:pPr>
        <w:spacing w:after="0"/>
        <w:jc w:val="right"/>
        <w:rPr>
          <w:rFonts w:ascii="Times New Roman" w:hAnsi="Times New Roman" w:cs="Times New Roman"/>
          <w:lang w:val="en-GB"/>
        </w:rPr>
      </w:pPr>
      <w:r w:rsidRPr="00D22D46">
        <w:rPr>
          <w:rFonts w:ascii="Times New Roman" w:hAnsi="Times New Roman" w:cs="Times New Roman"/>
          <w:lang w:val="en-GB"/>
        </w:rPr>
        <w:lastRenderedPageBreak/>
        <w:t>Annex 4</w:t>
      </w:r>
    </w:p>
    <w:p w14:paraId="501FE017" w14:textId="77777777" w:rsidR="002B5E53" w:rsidRPr="00D22D46" w:rsidRDefault="006F6B49" w:rsidP="006F6B49">
      <w:pPr>
        <w:spacing w:after="0"/>
        <w:jc w:val="right"/>
        <w:rPr>
          <w:rFonts w:ascii="Times New Roman" w:hAnsi="Times New Roman" w:cs="Times New Roman"/>
          <w:lang w:val="en-GB"/>
        </w:rPr>
      </w:pPr>
      <w:r w:rsidRPr="00D22D46">
        <w:rPr>
          <w:rFonts w:ascii="Times New Roman" w:hAnsi="Times New Roman" w:cs="Times New Roman"/>
          <w:lang w:val="en-GB"/>
        </w:rPr>
        <w:t>to the Regulation on the Requirements Regarding</w:t>
      </w:r>
    </w:p>
    <w:p w14:paraId="3F87D357" w14:textId="62D67C66" w:rsidR="006F6B49" w:rsidRPr="00D22D46" w:rsidRDefault="006F6B49" w:rsidP="006F6B49">
      <w:pPr>
        <w:spacing w:after="0"/>
        <w:jc w:val="right"/>
        <w:rPr>
          <w:rFonts w:ascii="Times New Roman" w:hAnsi="Times New Roman" w:cs="Times New Roman"/>
          <w:lang w:val="en-GB"/>
        </w:rPr>
      </w:pPr>
      <w:r w:rsidRPr="00D22D46">
        <w:rPr>
          <w:rFonts w:ascii="Times New Roman" w:hAnsi="Times New Roman" w:cs="Times New Roman"/>
          <w:lang w:val="en-GB"/>
        </w:rPr>
        <w:t xml:space="preserve">the Persons Holding </w:t>
      </w:r>
      <w:r w:rsidR="00483D64" w:rsidRPr="00D22D46">
        <w:rPr>
          <w:rFonts w:ascii="Times New Roman" w:hAnsi="Times New Roman" w:cs="Times New Roman"/>
          <w:lang w:val="en-GB"/>
        </w:rPr>
        <w:t>Management</w:t>
      </w:r>
      <w:r w:rsidR="00904FDF" w:rsidRPr="00D22D46">
        <w:rPr>
          <w:rFonts w:ascii="Times New Roman" w:hAnsi="Times New Roman" w:cs="Times New Roman"/>
          <w:lang w:val="en-GB"/>
        </w:rPr>
        <w:t xml:space="preserve"> </w:t>
      </w:r>
      <w:r w:rsidR="00F906B8" w:rsidRPr="00D22D46">
        <w:rPr>
          <w:rFonts w:ascii="Times New Roman" w:hAnsi="Times New Roman" w:cs="Times New Roman"/>
          <w:lang w:val="en-GB"/>
        </w:rPr>
        <w:t>p</w:t>
      </w:r>
      <w:r w:rsidR="00904FDF" w:rsidRPr="00D22D46">
        <w:rPr>
          <w:rFonts w:ascii="Times New Roman" w:hAnsi="Times New Roman" w:cs="Times New Roman"/>
          <w:lang w:val="en-GB"/>
        </w:rPr>
        <w:t>osition</w:t>
      </w:r>
      <w:r w:rsidR="005C3796" w:rsidRPr="00D22D46">
        <w:rPr>
          <w:rFonts w:ascii="Times New Roman" w:hAnsi="Times New Roman" w:cs="Times New Roman"/>
          <w:lang w:val="en-GB"/>
        </w:rPr>
        <w:t>s</w:t>
      </w:r>
      <w:r w:rsidRPr="00D22D46">
        <w:rPr>
          <w:rFonts w:ascii="Times New Roman" w:hAnsi="Times New Roman" w:cs="Times New Roman"/>
          <w:lang w:val="en-GB"/>
        </w:rPr>
        <w:t>,</w:t>
      </w:r>
    </w:p>
    <w:p w14:paraId="7B3B3EF6" w14:textId="77777777" w:rsidR="006F6B49" w:rsidRPr="00D22D46" w:rsidRDefault="006F6B49" w:rsidP="006F6B49">
      <w:pPr>
        <w:spacing w:after="0"/>
        <w:jc w:val="right"/>
        <w:rPr>
          <w:rFonts w:ascii="Times New Roman" w:hAnsi="Times New Roman" w:cs="Times New Roman"/>
          <w:lang w:val="en-GB"/>
        </w:rPr>
      </w:pPr>
      <w:r w:rsidRPr="00D22D46">
        <w:rPr>
          <w:rFonts w:ascii="Times New Roman" w:hAnsi="Times New Roman" w:cs="Times New Roman"/>
          <w:lang w:val="en-GB"/>
        </w:rPr>
        <w:t>the Members of the Audit Committee,</w:t>
      </w:r>
    </w:p>
    <w:p w14:paraId="33800F5C" w14:textId="58CB1F55" w:rsidR="002B5E53" w:rsidRPr="00D22D46" w:rsidRDefault="006F6B49" w:rsidP="006F6B49">
      <w:pPr>
        <w:spacing w:after="0"/>
        <w:jc w:val="right"/>
        <w:rPr>
          <w:rFonts w:ascii="Times New Roman" w:hAnsi="Times New Roman" w:cs="Times New Roman"/>
          <w:lang w:val="en-GB"/>
        </w:rPr>
      </w:pPr>
      <w:r w:rsidRPr="00D22D46">
        <w:rPr>
          <w:rFonts w:ascii="Times New Roman" w:hAnsi="Times New Roman" w:cs="Times New Roman"/>
          <w:lang w:val="en-GB"/>
        </w:rPr>
        <w:t xml:space="preserve">the Persons Holding Key </w:t>
      </w:r>
      <w:r w:rsidR="00464171" w:rsidRPr="00D22D46">
        <w:rPr>
          <w:rFonts w:ascii="Times New Roman" w:hAnsi="Times New Roman" w:cs="Times New Roman"/>
          <w:lang w:val="en-GB"/>
        </w:rPr>
        <w:t xml:space="preserve">Functions </w:t>
      </w:r>
      <w:r w:rsidR="00904FDF" w:rsidRPr="00D22D46">
        <w:rPr>
          <w:rFonts w:ascii="Times New Roman" w:hAnsi="Times New Roman" w:cs="Times New Roman"/>
          <w:lang w:val="en-GB"/>
        </w:rPr>
        <w:t>with</w:t>
      </w:r>
      <w:r w:rsidRPr="00D22D46">
        <w:rPr>
          <w:rFonts w:ascii="Times New Roman" w:hAnsi="Times New Roman" w:cs="Times New Roman"/>
          <w:lang w:val="en-GB"/>
        </w:rPr>
        <w:t>in the Insurer and Reinsurer</w:t>
      </w:r>
      <w:r w:rsidR="002B5E53" w:rsidRPr="00D22D46">
        <w:rPr>
          <w:rFonts w:ascii="Times New Roman" w:hAnsi="Times New Roman" w:cs="Times New Roman"/>
          <w:lang w:val="en-GB"/>
        </w:rPr>
        <w:t>,</w:t>
      </w:r>
    </w:p>
    <w:p w14:paraId="2606F56A" w14:textId="005A865A" w:rsidR="006F6B49" w:rsidRPr="00D22D46" w:rsidRDefault="002B5E53" w:rsidP="006F6B49">
      <w:pPr>
        <w:spacing w:after="0"/>
        <w:jc w:val="right"/>
        <w:rPr>
          <w:rFonts w:ascii="Times New Roman" w:hAnsi="Times New Roman" w:cs="Times New Roman"/>
          <w:lang w:val="en-GB"/>
        </w:rPr>
      </w:pPr>
      <w:r w:rsidRPr="00D22D46">
        <w:rPr>
          <w:rFonts w:ascii="Times New Roman" w:hAnsi="Times New Roman" w:cs="Times New Roman"/>
          <w:lang w:val="en-GB"/>
        </w:rPr>
        <w:t xml:space="preserve">the Heads of </w:t>
      </w:r>
      <w:r w:rsidR="00904FDF" w:rsidRPr="00D22D46">
        <w:rPr>
          <w:rFonts w:ascii="Times New Roman" w:hAnsi="Times New Roman" w:cs="Times New Roman"/>
          <w:lang w:val="en-GB"/>
        </w:rPr>
        <w:t xml:space="preserve">the </w:t>
      </w:r>
      <w:r w:rsidRPr="00D22D46">
        <w:rPr>
          <w:rFonts w:ascii="Times New Roman" w:hAnsi="Times New Roman" w:cs="Times New Roman"/>
          <w:lang w:val="en-GB"/>
        </w:rPr>
        <w:t>Branch of an Insurer or Reinsurer</w:t>
      </w:r>
      <w:r w:rsidR="006F6B49" w:rsidRPr="00D22D46">
        <w:rPr>
          <w:rFonts w:ascii="Times New Roman" w:hAnsi="Times New Roman" w:cs="Times New Roman"/>
          <w:lang w:val="en-GB"/>
        </w:rPr>
        <w:t xml:space="preserve"> of a Third State,</w:t>
      </w:r>
    </w:p>
    <w:p w14:paraId="2570FE00" w14:textId="77777777" w:rsidR="002B5E53" w:rsidRPr="00D22D46" w:rsidRDefault="006F6B49" w:rsidP="006F6B49">
      <w:pPr>
        <w:spacing w:after="0"/>
        <w:jc w:val="right"/>
        <w:rPr>
          <w:rFonts w:ascii="Times New Roman" w:hAnsi="Times New Roman" w:cs="Times New Roman"/>
          <w:lang w:val="en-GB"/>
        </w:rPr>
      </w:pPr>
      <w:r w:rsidRPr="00D22D46">
        <w:rPr>
          <w:rFonts w:ascii="Times New Roman" w:hAnsi="Times New Roman" w:cs="Times New Roman"/>
          <w:lang w:val="en-GB"/>
        </w:rPr>
        <w:t xml:space="preserve">and the Liquidator of the Insurer or Reinsurer in Winding up </w:t>
      </w:r>
      <w:r w:rsidR="002B5E53" w:rsidRPr="00D22D46">
        <w:rPr>
          <w:rFonts w:ascii="Times New Roman" w:hAnsi="Times New Roman" w:cs="Times New Roman"/>
          <w:lang w:val="en-GB"/>
        </w:rPr>
        <w:t>P</w:t>
      </w:r>
      <w:r w:rsidRPr="00D22D46">
        <w:rPr>
          <w:rFonts w:ascii="Times New Roman" w:hAnsi="Times New Roman" w:cs="Times New Roman"/>
          <w:lang w:val="en-GB"/>
        </w:rPr>
        <w:t>rocess</w:t>
      </w:r>
    </w:p>
    <w:p w14:paraId="29E0F190" w14:textId="77777777" w:rsidR="002B5E53" w:rsidRPr="00D22D46" w:rsidRDefault="002B5E53" w:rsidP="006F6B49">
      <w:pPr>
        <w:spacing w:after="0"/>
        <w:jc w:val="right"/>
        <w:rPr>
          <w:rFonts w:ascii="Times New Roman" w:hAnsi="Times New Roman" w:cs="Times New Roman"/>
          <w:lang w:val="en-GB"/>
        </w:rPr>
      </w:pPr>
    </w:p>
    <w:tbl>
      <w:tblPr>
        <w:tblW w:w="1740" w:type="dxa"/>
        <w:tblInd w:w="567" w:type="dxa"/>
        <w:tblCellMar>
          <w:top w:w="15" w:type="dxa"/>
          <w:left w:w="15" w:type="dxa"/>
          <w:bottom w:w="15" w:type="dxa"/>
          <w:right w:w="15" w:type="dxa"/>
        </w:tblCellMar>
        <w:tblLook w:val="04A0" w:firstRow="1" w:lastRow="0" w:firstColumn="1" w:lastColumn="0" w:noHBand="0" w:noVBand="1"/>
      </w:tblPr>
      <w:tblGrid>
        <w:gridCol w:w="1740"/>
      </w:tblGrid>
      <w:tr w:rsidR="002B5E53" w:rsidRPr="00D22D46" w14:paraId="714ADFFC" w14:textId="77777777" w:rsidTr="002B5E53">
        <w:tc>
          <w:tcPr>
            <w:tcW w:w="0" w:type="auto"/>
            <w:tcBorders>
              <w:top w:val="nil"/>
              <w:left w:val="nil"/>
              <w:bottom w:val="single" w:sz="6" w:space="0" w:color="000000"/>
              <w:right w:val="nil"/>
            </w:tcBorders>
            <w:noWrap/>
            <w:tcMar>
              <w:top w:w="24" w:type="dxa"/>
              <w:left w:w="48" w:type="dxa"/>
              <w:bottom w:w="24" w:type="dxa"/>
              <w:right w:w="48" w:type="dxa"/>
            </w:tcMar>
            <w:hideMark/>
          </w:tcPr>
          <w:p w14:paraId="5D1E5FB7" w14:textId="2CFA6609" w:rsidR="002B5E53" w:rsidRPr="00D22D46" w:rsidRDefault="002B5E53"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lang w:val="en-GB"/>
              </w:rPr>
              <w:t>Name of the entity</w:t>
            </w:r>
          </w:p>
        </w:tc>
      </w:tr>
      <w:tr w:rsidR="002B5E53" w:rsidRPr="00D22D46" w14:paraId="1C8ED866" w14:textId="77777777" w:rsidTr="002B5E53">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07FA94D" w14:textId="77777777" w:rsidR="002B5E53" w:rsidRPr="00D22D46" w:rsidRDefault="002B5E53"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 </w:t>
            </w:r>
          </w:p>
        </w:tc>
      </w:tr>
    </w:tbl>
    <w:p w14:paraId="72E5B5D3" w14:textId="77777777" w:rsidR="002B5E53" w:rsidRPr="00D22D46" w:rsidRDefault="002B5E53" w:rsidP="002B5E53">
      <w:pPr>
        <w:spacing w:after="0"/>
        <w:jc w:val="both"/>
        <w:rPr>
          <w:rFonts w:ascii="Times New Roman" w:hAnsi="Times New Roman" w:cs="Times New Roman"/>
          <w:lang w:val="en-GB"/>
        </w:rPr>
      </w:pPr>
      <w:r w:rsidRPr="00D22D46">
        <w:rPr>
          <w:rFonts w:ascii="Times New Roman" w:hAnsi="Times New Roman" w:cs="Times New Roman"/>
          <w:lang w:val="en-GB"/>
        </w:rPr>
        <w:t xml:space="preserve">  </w:t>
      </w:r>
    </w:p>
    <w:p w14:paraId="2B01110F" w14:textId="74C6A910" w:rsidR="006F6B49" w:rsidRPr="00D22D46" w:rsidRDefault="002B5E53" w:rsidP="002B5E53">
      <w:pPr>
        <w:spacing w:after="0"/>
        <w:jc w:val="center"/>
        <w:rPr>
          <w:rFonts w:ascii="Times New Roman" w:hAnsi="Times New Roman" w:cs="Times New Roman"/>
          <w:b/>
          <w:bCs/>
          <w:lang w:val="en-GB"/>
        </w:rPr>
      </w:pPr>
      <w:r w:rsidRPr="00D22D46">
        <w:rPr>
          <w:rFonts w:ascii="Times New Roman" w:hAnsi="Times New Roman" w:cs="Times New Roman"/>
          <w:b/>
          <w:bCs/>
          <w:lang w:val="en-GB"/>
        </w:rPr>
        <w:t>REPORT</w:t>
      </w:r>
    </w:p>
    <w:p w14:paraId="2A864A68" w14:textId="1E88ACA9" w:rsidR="002B5E53" w:rsidRPr="00D22D46" w:rsidRDefault="002B5E53" w:rsidP="002B5E53">
      <w:pPr>
        <w:spacing w:after="0"/>
        <w:jc w:val="center"/>
        <w:rPr>
          <w:rFonts w:ascii="Times New Roman" w:hAnsi="Times New Roman" w:cs="Times New Roman"/>
          <w:b/>
          <w:bCs/>
          <w:lang w:val="en-GB"/>
        </w:rPr>
      </w:pPr>
      <w:r w:rsidRPr="00D22D46">
        <w:rPr>
          <w:rFonts w:ascii="Times New Roman" w:hAnsi="Times New Roman" w:cs="Times New Roman"/>
          <w:b/>
          <w:bCs/>
          <w:lang w:val="en-GB"/>
        </w:rPr>
        <w:t xml:space="preserve">on the members of the governing body of the insurer, </w:t>
      </w:r>
      <w:r w:rsidR="00B7427D" w:rsidRPr="00D22D46">
        <w:rPr>
          <w:rFonts w:ascii="Times New Roman" w:hAnsi="Times New Roman" w:cs="Times New Roman"/>
          <w:b/>
          <w:bCs/>
          <w:lang w:val="en-GB"/>
        </w:rPr>
        <w:t xml:space="preserve">the </w:t>
      </w:r>
      <w:r w:rsidRPr="00D22D46">
        <w:rPr>
          <w:rFonts w:ascii="Times New Roman" w:hAnsi="Times New Roman" w:cs="Times New Roman"/>
          <w:b/>
          <w:bCs/>
          <w:lang w:val="en-GB"/>
        </w:rPr>
        <w:t xml:space="preserve">reinsurer, </w:t>
      </w:r>
      <w:r w:rsidR="00B7427D" w:rsidRPr="00D22D46">
        <w:rPr>
          <w:rFonts w:ascii="Times New Roman" w:hAnsi="Times New Roman" w:cs="Times New Roman"/>
          <w:b/>
          <w:bCs/>
          <w:lang w:val="en-GB"/>
        </w:rPr>
        <w:t xml:space="preserve">an </w:t>
      </w:r>
      <w:r w:rsidRPr="00D22D46">
        <w:rPr>
          <w:rFonts w:ascii="Times New Roman" w:hAnsi="Times New Roman" w:cs="Times New Roman"/>
          <w:b/>
          <w:bCs/>
          <w:lang w:val="en-GB"/>
        </w:rPr>
        <w:t>insur</w:t>
      </w:r>
      <w:r w:rsidR="00B7427D" w:rsidRPr="00D22D46">
        <w:rPr>
          <w:rFonts w:ascii="Times New Roman" w:hAnsi="Times New Roman" w:cs="Times New Roman"/>
          <w:b/>
          <w:bCs/>
          <w:lang w:val="en-GB"/>
        </w:rPr>
        <w:t xml:space="preserve">ance </w:t>
      </w:r>
      <w:r w:rsidRPr="00D22D46">
        <w:rPr>
          <w:rFonts w:ascii="Times New Roman" w:hAnsi="Times New Roman" w:cs="Times New Roman"/>
          <w:b/>
          <w:bCs/>
          <w:lang w:val="en-GB"/>
        </w:rPr>
        <w:t>holding</w:t>
      </w:r>
      <w:r w:rsidR="00B7427D" w:rsidRPr="00D22D46">
        <w:rPr>
          <w:rFonts w:ascii="Times New Roman" w:hAnsi="Times New Roman" w:cs="Times New Roman"/>
          <w:b/>
          <w:bCs/>
          <w:lang w:val="en-GB"/>
        </w:rPr>
        <w:t xml:space="preserve"> company</w:t>
      </w:r>
      <w:r w:rsidRPr="00D22D46">
        <w:rPr>
          <w:rFonts w:ascii="Times New Roman" w:hAnsi="Times New Roman" w:cs="Times New Roman"/>
          <w:b/>
          <w:bCs/>
          <w:lang w:val="en-GB"/>
        </w:rPr>
        <w:t xml:space="preserve">, </w:t>
      </w:r>
      <w:r w:rsidR="00B7427D" w:rsidRPr="00D22D46">
        <w:rPr>
          <w:rFonts w:ascii="Times New Roman" w:hAnsi="Times New Roman" w:cs="Times New Roman"/>
          <w:b/>
          <w:bCs/>
          <w:lang w:val="en-GB"/>
        </w:rPr>
        <w:t xml:space="preserve">a </w:t>
      </w:r>
      <w:r w:rsidRPr="00D22D46">
        <w:rPr>
          <w:rFonts w:ascii="Times New Roman" w:hAnsi="Times New Roman" w:cs="Times New Roman"/>
          <w:b/>
          <w:bCs/>
          <w:lang w:val="en-GB"/>
        </w:rPr>
        <w:t>mixt financial holding</w:t>
      </w:r>
      <w:r w:rsidR="00B7427D" w:rsidRPr="00D22D46">
        <w:rPr>
          <w:rFonts w:ascii="Times New Roman" w:hAnsi="Times New Roman" w:cs="Times New Roman"/>
          <w:b/>
          <w:bCs/>
          <w:lang w:val="en-GB"/>
        </w:rPr>
        <w:t xml:space="preserve"> company</w:t>
      </w:r>
      <w:r w:rsidRPr="00D22D46">
        <w:rPr>
          <w:rFonts w:ascii="Times New Roman" w:hAnsi="Times New Roman" w:cs="Times New Roman"/>
          <w:b/>
          <w:bCs/>
          <w:lang w:val="en-GB"/>
        </w:rPr>
        <w:t xml:space="preserve">, </w:t>
      </w:r>
      <w:r w:rsidR="00B7427D" w:rsidRPr="00D22D46">
        <w:rPr>
          <w:rFonts w:ascii="Times New Roman" w:hAnsi="Times New Roman" w:cs="Times New Roman"/>
          <w:b/>
          <w:bCs/>
          <w:lang w:val="en-GB"/>
        </w:rPr>
        <w:t xml:space="preserve">a </w:t>
      </w:r>
      <w:r w:rsidRPr="00D22D46">
        <w:rPr>
          <w:rFonts w:ascii="Times New Roman" w:hAnsi="Times New Roman" w:cs="Times New Roman"/>
          <w:b/>
          <w:bCs/>
          <w:lang w:val="en-GB"/>
        </w:rPr>
        <w:t>mixt insur</w:t>
      </w:r>
      <w:r w:rsidR="00B7427D" w:rsidRPr="00D22D46">
        <w:rPr>
          <w:rFonts w:ascii="Times New Roman" w:hAnsi="Times New Roman" w:cs="Times New Roman"/>
          <w:b/>
          <w:bCs/>
          <w:lang w:val="en-GB"/>
        </w:rPr>
        <w:t>ance</w:t>
      </w:r>
      <w:r w:rsidRPr="00D22D46">
        <w:rPr>
          <w:rFonts w:ascii="Times New Roman" w:hAnsi="Times New Roman" w:cs="Times New Roman"/>
          <w:b/>
          <w:bCs/>
          <w:lang w:val="en-GB"/>
        </w:rPr>
        <w:t xml:space="preserve"> holding</w:t>
      </w:r>
      <w:r w:rsidR="00B7427D" w:rsidRPr="00D22D46">
        <w:rPr>
          <w:rFonts w:ascii="Times New Roman" w:hAnsi="Times New Roman" w:cs="Times New Roman"/>
          <w:b/>
          <w:bCs/>
          <w:lang w:val="en-GB"/>
        </w:rPr>
        <w:t xml:space="preserve"> company</w:t>
      </w:r>
      <w:r w:rsidRPr="00D22D46">
        <w:rPr>
          <w:rFonts w:ascii="Times New Roman" w:hAnsi="Times New Roman" w:cs="Times New Roman"/>
          <w:b/>
          <w:bCs/>
          <w:lang w:val="en-GB"/>
        </w:rPr>
        <w:t xml:space="preserve">, </w:t>
      </w:r>
      <w:r w:rsidR="00B7427D" w:rsidRPr="00D22D46">
        <w:rPr>
          <w:rFonts w:ascii="Times New Roman" w:hAnsi="Times New Roman" w:cs="Times New Roman"/>
          <w:b/>
          <w:bCs/>
          <w:lang w:val="en-GB"/>
        </w:rPr>
        <w:t xml:space="preserve">the </w:t>
      </w:r>
      <w:r w:rsidRPr="00D22D46">
        <w:rPr>
          <w:rFonts w:ascii="Times New Roman" w:hAnsi="Times New Roman" w:cs="Times New Roman"/>
          <w:b/>
          <w:bCs/>
          <w:lang w:val="en-GB"/>
        </w:rPr>
        <w:t xml:space="preserve">heads of the branch of an insurer or reinsurer in the third state, </w:t>
      </w:r>
      <w:r w:rsidR="00B7427D" w:rsidRPr="00D22D46">
        <w:rPr>
          <w:rFonts w:ascii="Times New Roman" w:hAnsi="Times New Roman" w:cs="Times New Roman"/>
          <w:b/>
          <w:bCs/>
          <w:lang w:val="en-GB"/>
        </w:rPr>
        <w:t xml:space="preserve">the </w:t>
      </w:r>
      <w:r w:rsidRPr="00D22D46">
        <w:rPr>
          <w:rFonts w:ascii="Times New Roman" w:hAnsi="Times New Roman" w:cs="Times New Roman"/>
          <w:b/>
          <w:bCs/>
          <w:lang w:val="en-GB"/>
        </w:rPr>
        <w:t xml:space="preserve">persons holding key </w:t>
      </w:r>
      <w:r w:rsidR="00464171" w:rsidRPr="00D22D46">
        <w:rPr>
          <w:rFonts w:ascii="Times New Roman" w:hAnsi="Times New Roman" w:cs="Times New Roman"/>
          <w:b/>
          <w:bCs/>
          <w:lang w:val="en-GB"/>
        </w:rPr>
        <w:t xml:space="preserve">functions </w:t>
      </w:r>
      <w:r w:rsidRPr="00D22D46">
        <w:rPr>
          <w:rFonts w:ascii="Times New Roman" w:hAnsi="Times New Roman" w:cs="Times New Roman"/>
          <w:b/>
          <w:bCs/>
          <w:lang w:val="en-GB"/>
        </w:rPr>
        <w:t>and the audit committee</w:t>
      </w:r>
    </w:p>
    <w:p w14:paraId="2C73472D" w14:textId="6B571E29" w:rsidR="002B5E53" w:rsidRPr="00D22D46" w:rsidRDefault="002B5E53" w:rsidP="002B5E53">
      <w:pPr>
        <w:spacing w:after="0"/>
        <w:jc w:val="center"/>
        <w:rPr>
          <w:rFonts w:ascii="Times New Roman" w:hAnsi="Times New Roman" w:cs="Times New Roman"/>
          <w:lang w:val="en-GB"/>
        </w:rPr>
      </w:pPr>
      <w:r w:rsidRPr="00D22D46">
        <w:rPr>
          <w:rFonts w:ascii="Times New Roman" w:hAnsi="Times New Roman" w:cs="Times New Roman"/>
          <w:lang w:val="en-GB"/>
        </w:rPr>
        <w:t xml:space="preserve">as of </w:t>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t>___________________ 20____</w:t>
      </w:r>
      <w:r w:rsidR="00B7427D" w:rsidRPr="00D22D46">
        <w:rPr>
          <w:rFonts w:ascii="Times New Roman" w:hAnsi="Times New Roman" w:cs="Times New Roman"/>
          <w:lang w:val="en-GB"/>
        </w:rPr>
        <w:t xml:space="preserve"> </w:t>
      </w:r>
    </w:p>
    <w:p w14:paraId="406EEE17" w14:textId="77777777" w:rsidR="00B7427D" w:rsidRPr="00D22D46" w:rsidRDefault="00B7427D" w:rsidP="002B5E53">
      <w:pPr>
        <w:spacing w:after="0"/>
        <w:jc w:val="center"/>
        <w:rPr>
          <w:rFonts w:ascii="Times New Roman" w:hAnsi="Times New Roman" w:cs="Times New Roman"/>
          <w:lang w:val="en-GB"/>
        </w:rPr>
      </w:pPr>
    </w:p>
    <w:tbl>
      <w:tblPr>
        <w:tblW w:w="5188" w:type="pct"/>
        <w:jc w:val="center"/>
        <w:tblCellMar>
          <w:top w:w="15" w:type="dxa"/>
          <w:left w:w="15" w:type="dxa"/>
          <w:bottom w:w="15" w:type="dxa"/>
          <w:right w:w="15" w:type="dxa"/>
        </w:tblCellMar>
        <w:tblLook w:val="04A0" w:firstRow="1" w:lastRow="0" w:firstColumn="1" w:lastColumn="0" w:noHBand="0" w:noVBand="1"/>
      </w:tblPr>
      <w:tblGrid>
        <w:gridCol w:w="365"/>
        <w:gridCol w:w="964"/>
        <w:gridCol w:w="915"/>
        <w:gridCol w:w="1343"/>
        <w:gridCol w:w="854"/>
        <w:gridCol w:w="1294"/>
        <w:gridCol w:w="1233"/>
        <w:gridCol w:w="1363"/>
        <w:gridCol w:w="1315"/>
        <w:gridCol w:w="1025"/>
      </w:tblGrid>
      <w:tr w:rsidR="00EC2D00" w:rsidRPr="00D22D46" w14:paraId="61660B77"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C9BD26" w14:textId="3F34DEBA"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No</w:t>
            </w:r>
          </w:p>
        </w:tc>
        <w:tc>
          <w:tcPr>
            <w:tcW w:w="46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6A4847" w14:textId="174D88C8"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Category</w:t>
            </w:r>
            <w:r w:rsidR="00EC2D00" w:rsidRPr="00D22D46">
              <w:rPr>
                <w:rFonts w:ascii="Times New Roman" w:eastAsia="Times New Roman" w:hAnsi="Times New Roman" w:cs="Times New Roman"/>
                <w:b/>
                <w:bCs/>
                <w:lang w:val="en-GB"/>
              </w:rPr>
              <w:t xml:space="preserve"> code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638DCF" w14:textId="38FBEBD6" w:rsidR="00B7427D" w:rsidRPr="00D22D46" w:rsidRDefault="00B31387"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Person’s n</w:t>
            </w:r>
            <w:r w:rsidR="00EC2D00" w:rsidRPr="00D22D46">
              <w:rPr>
                <w:rFonts w:ascii="Times New Roman" w:eastAsia="Times New Roman" w:hAnsi="Times New Roman" w:cs="Times New Roman"/>
                <w:b/>
                <w:bCs/>
                <w:lang w:val="en-GB"/>
              </w:rPr>
              <w:t>ame</w:t>
            </w:r>
            <w:r w:rsidRPr="00D22D46">
              <w:rPr>
                <w:rFonts w:ascii="Times New Roman" w:eastAsia="Times New Roman" w:hAnsi="Times New Roman" w:cs="Times New Roman"/>
                <w:b/>
                <w:bCs/>
                <w:lang w:val="en-GB"/>
              </w:rPr>
              <w:t xml:space="preserve"> and surname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43F2A6" w14:textId="1393B025" w:rsidR="00B7427D" w:rsidRPr="00D22D46" w:rsidRDefault="00EC2D0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Person's identification number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C0A9D6" w14:textId="7DC7977F" w:rsidR="00B7427D" w:rsidRPr="00D22D46" w:rsidRDefault="00EC2D0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 xml:space="preserve">Position held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AFD5B9" w14:textId="77777777" w:rsidR="00EC2D00" w:rsidRPr="00D22D46" w:rsidRDefault="00EC2D00" w:rsidP="00C5694D">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Date </w:t>
            </w:r>
          </w:p>
          <w:p w14:paraId="70D7E3C3" w14:textId="06F9D011" w:rsidR="00EC2D00" w:rsidRPr="00D22D46" w:rsidRDefault="00EC2D00" w:rsidP="00C5694D">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of appointment</w:t>
            </w:r>
          </w:p>
          <w:p w14:paraId="0A40674A" w14:textId="55E5ED92" w:rsidR="00B7427D" w:rsidRPr="00D22D46" w:rsidRDefault="00EC2D0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w:t>
            </w:r>
            <w:proofErr w:type="gramStart"/>
            <w:r w:rsidRPr="00D22D46">
              <w:rPr>
                <w:rFonts w:ascii="Times New Roman" w:eastAsia="Times New Roman" w:hAnsi="Times New Roman" w:cs="Times New Roman"/>
                <w:b/>
                <w:bCs/>
                <w:lang w:val="en-GB"/>
              </w:rPr>
              <w:t>election</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0D6324" w14:textId="77777777" w:rsidR="00EC2D00" w:rsidRPr="00D22D46" w:rsidRDefault="00EC2D00" w:rsidP="00C5694D">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Date </w:t>
            </w:r>
          </w:p>
          <w:p w14:paraId="12E5B682" w14:textId="4CA6E0DD" w:rsidR="00EC2D00" w:rsidRPr="00D22D46" w:rsidRDefault="00EC2D00" w:rsidP="00C5694D">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of approval</w:t>
            </w:r>
          </w:p>
          <w:p w14:paraId="63C72E9D" w14:textId="254994FF" w:rsidR="00B7427D" w:rsidRPr="00D22D46" w:rsidRDefault="00EC2D0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w:t>
            </w:r>
            <w:proofErr w:type="gramStart"/>
            <w:r w:rsidRPr="00D22D46">
              <w:rPr>
                <w:rFonts w:ascii="Times New Roman" w:eastAsia="Times New Roman" w:hAnsi="Times New Roman" w:cs="Times New Roman"/>
                <w:b/>
                <w:bCs/>
                <w:lang w:val="en-GB"/>
              </w:rPr>
              <w:t>notification</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5E5A83C" w14:textId="77777777" w:rsidR="00EC2D00" w:rsidRPr="00D22D46" w:rsidRDefault="00EC2D00" w:rsidP="00C5694D">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Ownership </w:t>
            </w:r>
          </w:p>
          <w:p w14:paraId="046EDD74" w14:textId="2C326F54" w:rsidR="00EC2D00" w:rsidRPr="00D22D46" w:rsidRDefault="00EC2D00" w:rsidP="00C5694D">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of shares</w:t>
            </w:r>
          </w:p>
          <w:p w14:paraId="50C861E7" w14:textId="77777777" w:rsidR="00EC2D00" w:rsidRPr="00D22D46" w:rsidRDefault="00EC2D00" w:rsidP="00C5694D">
            <w:pPr>
              <w:spacing w:after="0" w:line="240" w:lineRule="auto"/>
              <w:jc w:val="center"/>
              <w:rPr>
                <w:rFonts w:ascii="Times New Roman" w:eastAsia="Times New Roman" w:hAnsi="Times New Roman" w:cs="Times New Roman"/>
                <w:b/>
                <w:bCs/>
                <w:lang w:val="en-GB"/>
              </w:rPr>
            </w:pPr>
            <w:r w:rsidRPr="00D22D46">
              <w:rPr>
                <w:rFonts w:ascii="Times New Roman" w:eastAsia="Times New Roman" w:hAnsi="Times New Roman" w:cs="Times New Roman"/>
                <w:b/>
                <w:bCs/>
                <w:lang w:val="en-GB"/>
              </w:rPr>
              <w:t xml:space="preserve">in the capital </w:t>
            </w:r>
          </w:p>
          <w:p w14:paraId="6B5427BB" w14:textId="7673BA8B" w:rsidR="00B7427D" w:rsidRPr="00D22D46" w:rsidRDefault="00EC2D00"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of the insurer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8523F4" w14:textId="076F96E1" w:rsidR="00B7427D" w:rsidRPr="00D22D46" w:rsidRDefault="00C76321"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Amount</w:t>
            </w:r>
            <w:r w:rsidR="00EC2D00" w:rsidRPr="00D22D46">
              <w:rPr>
                <w:rFonts w:ascii="Times New Roman" w:eastAsia="Times New Roman" w:hAnsi="Times New Roman" w:cs="Times New Roman"/>
                <w:b/>
                <w:bCs/>
                <w:lang w:val="en-GB"/>
              </w:rPr>
              <w:t xml:space="preserve"> of shareholding</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C0F43A" w14:textId="5690AAEB"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Com</w:t>
            </w:r>
            <w:r w:rsidR="00EC2D00" w:rsidRPr="00D22D46">
              <w:rPr>
                <w:rFonts w:ascii="Times New Roman" w:eastAsia="Times New Roman" w:hAnsi="Times New Roman" w:cs="Times New Roman"/>
                <w:b/>
                <w:bCs/>
                <w:lang w:val="en-GB"/>
              </w:rPr>
              <w:t>ment</w:t>
            </w:r>
          </w:p>
        </w:tc>
      </w:tr>
      <w:tr w:rsidR="00B31387" w:rsidRPr="00D22D46" w14:paraId="00F9AABE"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2CF7D"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A</w:t>
            </w:r>
          </w:p>
        </w:tc>
        <w:tc>
          <w:tcPr>
            <w:tcW w:w="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EC089"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CFE3F"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26C63"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4DFF7"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0E3F1"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56CE3"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F4696"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3C7BA"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1FF3D"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b/>
                <w:bCs/>
                <w:lang w:val="en-GB"/>
              </w:rPr>
              <w:t>7</w:t>
            </w:r>
          </w:p>
        </w:tc>
      </w:tr>
      <w:tr w:rsidR="00B31387" w:rsidRPr="00D22D46" w14:paraId="1CD538DE"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FDDD"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lang w:val="en-GB"/>
              </w:rPr>
              <w:t>1</w:t>
            </w:r>
          </w:p>
        </w:tc>
        <w:tc>
          <w:tcPr>
            <w:tcW w:w="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2BBAA" w14:textId="77777777" w:rsidR="00B7427D" w:rsidRPr="00D22D46" w:rsidRDefault="00B7427D" w:rsidP="00C5694D">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6267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E2BD3"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41372"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AD56F"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AAEB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D361E"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1C0A4"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81FB6"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r>
      <w:tr w:rsidR="00B31387" w:rsidRPr="00D22D46" w14:paraId="1E19C9DA"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36353"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lang w:val="en-GB"/>
              </w:rPr>
              <w:t>2</w:t>
            </w:r>
          </w:p>
        </w:tc>
        <w:tc>
          <w:tcPr>
            <w:tcW w:w="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64424" w14:textId="77777777" w:rsidR="00B7427D" w:rsidRPr="00D22D46" w:rsidRDefault="00B7427D" w:rsidP="00C5694D">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0DC84"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879B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21913"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8E5B7"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1620B"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AFB31"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34D4F"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9A69E"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r>
      <w:tr w:rsidR="00B31387" w:rsidRPr="00D22D46" w14:paraId="159213F2"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16A7D"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lang w:val="en-GB"/>
              </w:rPr>
              <w:t>3</w:t>
            </w:r>
          </w:p>
        </w:tc>
        <w:tc>
          <w:tcPr>
            <w:tcW w:w="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F2363" w14:textId="77777777" w:rsidR="00B7427D" w:rsidRPr="00D22D46" w:rsidRDefault="00B7427D" w:rsidP="00C5694D">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D6EF9"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106A"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D70B3"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953B9"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DD21A"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1E68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54334"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FCEED"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r>
      <w:tr w:rsidR="00B31387" w:rsidRPr="00D22D46" w14:paraId="388F2286"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3E715"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lang w:val="en-GB"/>
              </w:rPr>
              <w:t>4</w:t>
            </w:r>
          </w:p>
        </w:tc>
        <w:tc>
          <w:tcPr>
            <w:tcW w:w="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4E500" w14:textId="77777777" w:rsidR="00B7427D" w:rsidRPr="00D22D46" w:rsidRDefault="00B7427D" w:rsidP="00C5694D">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1F8B6"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F0B12"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8B12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098CF"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2F1CC"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30C9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7DAE"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055FB"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r>
      <w:tr w:rsidR="00B31387" w:rsidRPr="00D22D46" w14:paraId="7710290E"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C4C30"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lang w:val="en-GB"/>
              </w:rPr>
              <w:t>5</w:t>
            </w:r>
          </w:p>
        </w:tc>
        <w:tc>
          <w:tcPr>
            <w:tcW w:w="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3C1A7" w14:textId="77777777" w:rsidR="00B7427D" w:rsidRPr="00D22D46" w:rsidRDefault="00B7427D" w:rsidP="00C5694D">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8F2F2"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CE823"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23F5C"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5928C"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3F4E0"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6246B"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FFE0D"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2291D"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r>
      <w:tr w:rsidR="00B31387" w:rsidRPr="00D22D46" w14:paraId="506EBB6C"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3F107"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lang w:val="en-GB"/>
              </w:rPr>
              <w:t>6</w:t>
            </w:r>
          </w:p>
        </w:tc>
        <w:tc>
          <w:tcPr>
            <w:tcW w:w="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26599" w14:textId="77777777" w:rsidR="00B7427D" w:rsidRPr="00D22D46" w:rsidRDefault="00B7427D" w:rsidP="00C5694D">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06013"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262EF"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A6734"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623D0"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8A80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2B04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1027C"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92A7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r>
      <w:tr w:rsidR="00B31387" w:rsidRPr="00D22D46" w14:paraId="399C4E18"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8EDCF" w14:textId="77777777" w:rsidR="00B7427D" w:rsidRPr="00D22D46" w:rsidRDefault="00B7427D" w:rsidP="00C5694D">
            <w:pPr>
              <w:spacing w:after="0" w:line="240" w:lineRule="auto"/>
              <w:jc w:val="center"/>
              <w:rPr>
                <w:rFonts w:ascii="Times New Roman" w:eastAsia="Times New Roman" w:hAnsi="Times New Roman" w:cs="Times New Roman"/>
                <w:lang w:val="en-GB"/>
              </w:rPr>
            </w:pPr>
            <w:r w:rsidRPr="00D22D46">
              <w:rPr>
                <w:rFonts w:ascii="Times New Roman" w:eastAsia="Times New Roman" w:hAnsi="Times New Roman" w:cs="Times New Roman"/>
                <w:lang w:val="en-GB"/>
              </w:rPr>
              <w:t>7</w:t>
            </w:r>
          </w:p>
        </w:tc>
        <w:tc>
          <w:tcPr>
            <w:tcW w:w="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7F44B" w14:textId="77777777" w:rsidR="00B7427D" w:rsidRPr="00D22D46" w:rsidRDefault="00B7427D" w:rsidP="00C5694D">
            <w:pPr>
              <w:spacing w:after="0" w:line="240"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3AFC5"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B0031"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339A8"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7C46B"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6DCF1"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6D980"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2ED13"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DC933"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r>
      <w:tr w:rsidR="00B31387" w:rsidRPr="00D22D46" w14:paraId="08A1515D" w14:textId="77777777" w:rsidTr="00B7427D">
        <w:trPr>
          <w:jc w:val="center"/>
        </w:trPr>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CBAC6" w14:textId="77777777" w:rsidR="00B7427D" w:rsidRPr="00D22D46" w:rsidRDefault="00B7427D"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t>
            </w:r>
          </w:p>
        </w:tc>
        <w:tc>
          <w:tcPr>
            <w:tcW w:w="4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5FF6B" w14:textId="77777777" w:rsidR="00B7427D" w:rsidRPr="00D22D46" w:rsidRDefault="00B7427D"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47C45" w14:textId="77777777" w:rsidR="00B7427D" w:rsidRPr="00D22D46" w:rsidRDefault="00B7427D" w:rsidP="00C5694D">
            <w:pPr>
              <w:spacing w:after="0" w:line="240" w:lineRule="auto"/>
              <w:rPr>
                <w:rFonts w:ascii="Times New Roman" w:eastAsia="Times New Roman" w:hAnsi="Times New Roman" w:cs="Times New Roman"/>
                <w:lang w:val="en-GB"/>
              </w:rPr>
            </w:pPr>
            <w:r w:rsidRPr="00D22D46">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03916" w14:textId="77777777" w:rsidR="00B7427D" w:rsidRPr="00D22D46" w:rsidRDefault="00B7427D" w:rsidP="00C5694D">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AC88D"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C8E9B"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7B1CB"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C784A"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F638F"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B3306" w14:textId="77777777" w:rsidR="00B7427D" w:rsidRPr="00D22D46" w:rsidRDefault="00B7427D" w:rsidP="00C5694D">
            <w:pPr>
              <w:spacing w:after="0" w:line="240" w:lineRule="auto"/>
              <w:rPr>
                <w:rFonts w:ascii="Times New Roman" w:eastAsia="Times New Roman" w:hAnsi="Times New Roman" w:cs="Times New Roman"/>
                <w:sz w:val="20"/>
                <w:szCs w:val="20"/>
                <w:lang w:val="en-GB"/>
              </w:rPr>
            </w:pPr>
          </w:p>
        </w:tc>
      </w:tr>
    </w:tbl>
    <w:p w14:paraId="6BDA1588" w14:textId="77777777" w:rsidR="00B7427D" w:rsidRPr="00D22D46" w:rsidRDefault="00B7427D" w:rsidP="002B5E53">
      <w:pPr>
        <w:spacing w:after="0"/>
        <w:jc w:val="center"/>
        <w:rPr>
          <w:rFonts w:ascii="Times New Roman" w:hAnsi="Times New Roman" w:cs="Times New Roman"/>
          <w:lang w:val="en-GB"/>
        </w:rPr>
      </w:pPr>
    </w:p>
    <w:p w14:paraId="18B6380F" w14:textId="14A9B304" w:rsidR="00135D22" w:rsidRPr="00D22D46" w:rsidRDefault="00EC2D00" w:rsidP="00EC2D00">
      <w:pPr>
        <w:spacing w:after="0"/>
        <w:jc w:val="both"/>
        <w:rPr>
          <w:rFonts w:ascii="Times New Roman" w:hAnsi="Times New Roman" w:cs="Times New Roman"/>
          <w:lang w:val="en-GB"/>
        </w:rPr>
      </w:pPr>
      <w:r w:rsidRPr="00D22D46">
        <w:rPr>
          <w:rFonts w:ascii="Times New Roman" w:hAnsi="Times New Roman" w:cs="Times New Roman"/>
          <w:lang w:val="en-GB"/>
        </w:rPr>
        <w:t xml:space="preserve">Executor and phone number </w:t>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r>
      <w:r w:rsidRPr="00D22D46">
        <w:rPr>
          <w:rFonts w:ascii="Times New Roman" w:hAnsi="Times New Roman" w:cs="Times New Roman"/>
          <w:lang w:val="en-GB"/>
        </w:rPr>
        <w:softHyphen/>
        <w:t xml:space="preserve">______________________ </w:t>
      </w:r>
    </w:p>
    <w:p w14:paraId="7ACAFF70" w14:textId="77777777" w:rsidR="00EC2D00" w:rsidRPr="00D22D46" w:rsidRDefault="00EC2D00" w:rsidP="00EC2D00">
      <w:pPr>
        <w:spacing w:after="0"/>
        <w:jc w:val="both"/>
        <w:rPr>
          <w:rFonts w:ascii="Times New Roman" w:hAnsi="Times New Roman" w:cs="Times New Roman"/>
          <w:lang w:val="en-GB"/>
        </w:rPr>
      </w:pPr>
    </w:p>
    <w:p w14:paraId="658A4749" w14:textId="44DCF5F9" w:rsidR="00EC2D00" w:rsidRPr="00D22D46" w:rsidRDefault="00C14294" w:rsidP="00EC2D00">
      <w:pPr>
        <w:spacing w:after="0"/>
        <w:jc w:val="center"/>
        <w:rPr>
          <w:rFonts w:ascii="Times New Roman" w:hAnsi="Times New Roman" w:cs="Times New Roman"/>
          <w:b/>
          <w:bCs/>
          <w:lang w:val="en-GB"/>
        </w:rPr>
      </w:pPr>
      <w:r w:rsidRPr="00D22D46">
        <w:rPr>
          <w:rFonts w:ascii="Times New Roman" w:hAnsi="Times New Roman" w:cs="Times New Roman"/>
          <w:b/>
          <w:bCs/>
          <w:lang w:val="en-GB"/>
        </w:rPr>
        <w:t>Guidelines on drafting</w:t>
      </w:r>
    </w:p>
    <w:p w14:paraId="2CAD8DC8" w14:textId="77777777" w:rsidR="00C14294" w:rsidRPr="00D22D46" w:rsidRDefault="00C14294" w:rsidP="00C14294">
      <w:pPr>
        <w:spacing w:after="0"/>
        <w:jc w:val="center"/>
        <w:rPr>
          <w:rFonts w:ascii="Times New Roman" w:hAnsi="Times New Roman" w:cs="Times New Roman"/>
          <w:b/>
          <w:bCs/>
          <w:lang w:val="en-GB"/>
        </w:rPr>
      </w:pPr>
      <w:r w:rsidRPr="00D22D46">
        <w:rPr>
          <w:rFonts w:ascii="Times New Roman" w:hAnsi="Times New Roman" w:cs="Times New Roman"/>
          <w:b/>
          <w:bCs/>
          <w:lang w:val="en-GB"/>
        </w:rPr>
        <w:t xml:space="preserve">the Report on the members of the governing body of the insurer, </w:t>
      </w:r>
    </w:p>
    <w:p w14:paraId="3954458E" w14:textId="77777777" w:rsidR="00C14294" w:rsidRPr="00D22D46" w:rsidRDefault="00C14294" w:rsidP="00C14294">
      <w:pPr>
        <w:spacing w:after="0"/>
        <w:jc w:val="center"/>
        <w:rPr>
          <w:rFonts w:ascii="Times New Roman" w:hAnsi="Times New Roman" w:cs="Times New Roman"/>
          <w:b/>
          <w:bCs/>
          <w:lang w:val="en-GB"/>
        </w:rPr>
      </w:pPr>
      <w:r w:rsidRPr="00D22D46">
        <w:rPr>
          <w:rFonts w:ascii="Times New Roman" w:hAnsi="Times New Roman" w:cs="Times New Roman"/>
          <w:b/>
          <w:bCs/>
          <w:lang w:val="en-GB"/>
        </w:rPr>
        <w:t xml:space="preserve">the reinsurer, an insurance holding company, a mixt financial holding company, </w:t>
      </w:r>
    </w:p>
    <w:p w14:paraId="0E3A2FB2" w14:textId="77777777" w:rsidR="00C14294" w:rsidRPr="00D22D46" w:rsidRDefault="00C14294" w:rsidP="00C14294">
      <w:pPr>
        <w:spacing w:after="0"/>
        <w:jc w:val="center"/>
        <w:rPr>
          <w:rFonts w:ascii="Times New Roman" w:hAnsi="Times New Roman" w:cs="Times New Roman"/>
          <w:b/>
          <w:bCs/>
          <w:lang w:val="en-GB"/>
        </w:rPr>
      </w:pPr>
      <w:r w:rsidRPr="00D22D46">
        <w:rPr>
          <w:rFonts w:ascii="Times New Roman" w:hAnsi="Times New Roman" w:cs="Times New Roman"/>
          <w:b/>
          <w:bCs/>
          <w:lang w:val="en-GB"/>
        </w:rPr>
        <w:t>a mixt insurance holding company, the heads of the branch of an insurer or reinsurer</w:t>
      </w:r>
    </w:p>
    <w:p w14:paraId="3062BB1B" w14:textId="20495D7E" w:rsidR="00C14294" w:rsidRPr="00D22D46" w:rsidRDefault="00C14294" w:rsidP="00C14294">
      <w:pPr>
        <w:spacing w:after="0"/>
        <w:jc w:val="center"/>
        <w:rPr>
          <w:rFonts w:ascii="Times New Roman" w:hAnsi="Times New Roman" w:cs="Times New Roman"/>
          <w:b/>
          <w:bCs/>
          <w:lang w:val="en-GB"/>
        </w:rPr>
      </w:pPr>
      <w:r w:rsidRPr="00D22D46">
        <w:rPr>
          <w:rFonts w:ascii="Times New Roman" w:hAnsi="Times New Roman" w:cs="Times New Roman"/>
          <w:b/>
          <w:bCs/>
          <w:lang w:val="en-GB"/>
        </w:rPr>
        <w:t xml:space="preserve"> in the third state, the persons holding key </w:t>
      </w:r>
      <w:r w:rsidR="00464171" w:rsidRPr="00D22D46">
        <w:rPr>
          <w:rFonts w:ascii="Times New Roman" w:hAnsi="Times New Roman" w:cs="Times New Roman"/>
          <w:b/>
          <w:bCs/>
          <w:lang w:val="en-GB"/>
        </w:rPr>
        <w:t xml:space="preserve">functions </w:t>
      </w:r>
      <w:r w:rsidRPr="00D22D46">
        <w:rPr>
          <w:rFonts w:ascii="Times New Roman" w:hAnsi="Times New Roman" w:cs="Times New Roman"/>
          <w:b/>
          <w:bCs/>
          <w:lang w:val="en-GB"/>
        </w:rPr>
        <w:t>and the audit committee</w:t>
      </w:r>
    </w:p>
    <w:p w14:paraId="7FE43FFB" w14:textId="77777777" w:rsidR="00C14294" w:rsidRPr="00D22D46" w:rsidRDefault="00C14294" w:rsidP="00C14294">
      <w:pPr>
        <w:spacing w:after="0"/>
        <w:jc w:val="center"/>
        <w:rPr>
          <w:rFonts w:ascii="Times New Roman" w:hAnsi="Times New Roman" w:cs="Times New Roman"/>
          <w:b/>
          <w:bCs/>
          <w:lang w:val="en-GB"/>
        </w:rPr>
      </w:pPr>
    </w:p>
    <w:p w14:paraId="6DE9DA30" w14:textId="77940CD6" w:rsidR="00C14294" w:rsidRPr="00D22D46" w:rsidRDefault="00415267" w:rsidP="00415267">
      <w:pPr>
        <w:pStyle w:val="ListParagraph"/>
        <w:numPr>
          <w:ilvl w:val="0"/>
          <w:numId w:val="33"/>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This report shall reflect information on the members of the governing body of the insurer, reinsurer, insurance holding company, mixed financial holding company, mixed insurance holding company, heads of the branch of an insurer or reinsurer in the third state, persons holding key </w:t>
      </w:r>
      <w:r w:rsidR="00464171" w:rsidRPr="00D22D46">
        <w:rPr>
          <w:rFonts w:ascii="Times New Roman" w:hAnsi="Times New Roman" w:cs="Times New Roman"/>
          <w:lang w:val="en-GB"/>
        </w:rPr>
        <w:t xml:space="preserve">functions </w:t>
      </w:r>
      <w:r w:rsidRPr="00D22D46">
        <w:rPr>
          <w:rFonts w:ascii="Times New Roman" w:hAnsi="Times New Roman" w:cs="Times New Roman"/>
          <w:lang w:val="en-GB"/>
        </w:rPr>
        <w:t>and the audit committee, so determined in accordance with this Regulation.</w:t>
      </w:r>
    </w:p>
    <w:p w14:paraId="68AD3F77" w14:textId="61E69A95" w:rsidR="00415267" w:rsidRPr="00D22D46" w:rsidRDefault="00415267" w:rsidP="00415267">
      <w:pPr>
        <w:pStyle w:val="ListParagraph"/>
        <w:numPr>
          <w:ilvl w:val="0"/>
          <w:numId w:val="33"/>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In column </w:t>
      </w:r>
      <w:r w:rsidRPr="00D22D46">
        <w:rPr>
          <w:rFonts w:ascii="Times New Roman" w:hAnsi="Times New Roman" w:cs="Times New Roman"/>
          <w:b/>
          <w:bCs/>
          <w:lang w:val="en-GB"/>
        </w:rPr>
        <w:t>A No.</w:t>
      </w:r>
      <w:r w:rsidRPr="00D22D46">
        <w:rPr>
          <w:rFonts w:ascii="Times New Roman" w:hAnsi="Times New Roman" w:cs="Times New Roman"/>
          <w:lang w:val="en-GB"/>
        </w:rPr>
        <w:t xml:space="preserve"> the serial number of the record in the report shall be indicated.</w:t>
      </w:r>
    </w:p>
    <w:p w14:paraId="6E68F792" w14:textId="454E0623" w:rsidR="00C14294" w:rsidRPr="00D22D46" w:rsidRDefault="00415267" w:rsidP="00415267">
      <w:pPr>
        <w:pStyle w:val="ListParagraph"/>
        <w:numPr>
          <w:ilvl w:val="0"/>
          <w:numId w:val="33"/>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In column </w:t>
      </w:r>
      <w:r w:rsidRPr="00D22D46">
        <w:rPr>
          <w:rFonts w:ascii="Times New Roman" w:hAnsi="Times New Roman" w:cs="Times New Roman"/>
          <w:b/>
          <w:bCs/>
          <w:lang w:val="en-GB"/>
        </w:rPr>
        <w:t xml:space="preserve">B Category </w:t>
      </w:r>
      <w:proofErr w:type="gramStart"/>
      <w:r w:rsidRPr="00D22D46">
        <w:rPr>
          <w:rFonts w:ascii="Times New Roman" w:hAnsi="Times New Roman" w:cs="Times New Roman"/>
          <w:b/>
          <w:bCs/>
          <w:lang w:val="en-GB"/>
        </w:rPr>
        <w:t>code</w:t>
      </w:r>
      <w:proofErr w:type="gramEnd"/>
      <w:r w:rsidRPr="00D22D46">
        <w:rPr>
          <w:rFonts w:ascii="Times New Roman" w:hAnsi="Times New Roman" w:cs="Times New Roman"/>
          <w:lang w:val="en-GB"/>
        </w:rPr>
        <w:t xml:space="preserve"> the category code of the position held shall be indicated, by means of the following codes:</w:t>
      </w:r>
    </w:p>
    <w:p w14:paraId="1F083662" w14:textId="16F8DD1C" w:rsidR="00415267" w:rsidRPr="00D22D46" w:rsidRDefault="00415267" w:rsidP="00415267">
      <w:pPr>
        <w:pStyle w:val="ListParagraph"/>
        <w:spacing w:after="0"/>
        <w:ind w:left="426"/>
        <w:jc w:val="both"/>
        <w:rPr>
          <w:rFonts w:ascii="Times New Roman" w:hAnsi="Times New Roman" w:cs="Times New Roman"/>
          <w:lang w:val="en-GB"/>
        </w:rPr>
      </w:pPr>
      <w:r w:rsidRPr="00D22D46">
        <w:rPr>
          <w:rFonts w:ascii="Times New Roman" w:hAnsi="Times New Roman" w:cs="Times New Roman"/>
          <w:lang w:val="en-GB"/>
        </w:rPr>
        <w:t xml:space="preserve">01 – for members of the board of the </w:t>
      </w:r>
      <w:proofErr w:type="gramStart"/>
      <w:r w:rsidRPr="00D22D46">
        <w:rPr>
          <w:rFonts w:ascii="Times New Roman" w:hAnsi="Times New Roman" w:cs="Times New Roman"/>
          <w:lang w:val="en-GB"/>
        </w:rPr>
        <w:t>company</w:t>
      </w:r>
      <w:r w:rsidR="006C638D" w:rsidRPr="00D22D46">
        <w:rPr>
          <w:rFonts w:ascii="Times New Roman" w:hAnsi="Times New Roman" w:cs="Times New Roman"/>
          <w:lang w:val="en-GB"/>
        </w:rPr>
        <w:t>;</w:t>
      </w:r>
      <w:proofErr w:type="gramEnd"/>
    </w:p>
    <w:p w14:paraId="0FCCC7FB" w14:textId="00F0DC59" w:rsidR="00415267" w:rsidRPr="00D22D46" w:rsidRDefault="00415267" w:rsidP="00415267">
      <w:pPr>
        <w:pStyle w:val="ListParagraph"/>
        <w:spacing w:after="0"/>
        <w:ind w:left="426"/>
        <w:jc w:val="both"/>
        <w:rPr>
          <w:rFonts w:ascii="Times New Roman" w:hAnsi="Times New Roman" w:cs="Times New Roman"/>
          <w:lang w:val="en-GB"/>
        </w:rPr>
      </w:pPr>
      <w:r w:rsidRPr="00D22D46">
        <w:rPr>
          <w:rFonts w:ascii="Times New Roman" w:hAnsi="Times New Roman" w:cs="Times New Roman"/>
          <w:lang w:val="en-GB"/>
        </w:rPr>
        <w:t>02 – for members of the executive bo</w:t>
      </w:r>
      <w:r w:rsidR="006C638D" w:rsidRPr="00D22D46">
        <w:rPr>
          <w:rFonts w:ascii="Times New Roman" w:hAnsi="Times New Roman" w:cs="Times New Roman"/>
          <w:lang w:val="en-GB"/>
        </w:rPr>
        <w:t>dy</w:t>
      </w:r>
      <w:r w:rsidRPr="00D22D46">
        <w:rPr>
          <w:rFonts w:ascii="Times New Roman" w:hAnsi="Times New Roman" w:cs="Times New Roman"/>
          <w:lang w:val="en-GB"/>
        </w:rPr>
        <w:t xml:space="preserve"> </w:t>
      </w:r>
      <w:r w:rsidR="006C638D" w:rsidRPr="00D22D46">
        <w:rPr>
          <w:rFonts w:ascii="Times New Roman" w:hAnsi="Times New Roman" w:cs="Times New Roman"/>
          <w:lang w:val="en-GB"/>
        </w:rPr>
        <w:t xml:space="preserve">of the insurer or </w:t>
      </w:r>
      <w:proofErr w:type="gramStart"/>
      <w:r w:rsidR="006C638D" w:rsidRPr="00D22D46">
        <w:rPr>
          <w:rFonts w:ascii="Times New Roman" w:hAnsi="Times New Roman" w:cs="Times New Roman"/>
          <w:lang w:val="en-GB"/>
        </w:rPr>
        <w:t>reinsurer;</w:t>
      </w:r>
      <w:proofErr w:type="gramEnd"/>
    </w:p>
    <w:p w14:paraId="2F33B73A" w14:textId="1923A7B3" w:rsidR="00415267" w:rsidRPr="00D22D46" w:rsidRDefault="00415267" w:rsidP="00415267">
      <w:pPr>
        <w:pStyle w:val="ListParagraph"/>
        <w:spacing w:after="0"/>
        <w:ind w:left="426"/>
        <w:jc w:val="both"/>
        <w:rPr>
          <w:rFonts w:ascii="Times New Roman" w:hAnsi="Times New Roman" w:cs="Times New Roman"/>
          <w:lang w:val="en-GB"/>
        </w:rPr>
      </w:pPr>
      <w:r w:rsidRPr="00D22D46">
        <w:rPr>
          <w:rFonts w:ascii="Times New Roman" w:hAnsi="Times New Roman" w:cs="Times New Roman"/>
          <w:lang w:val="en-GB"/>
        </w:rPr>
        <w:t xml:space="preserve">03 </w:t>
      </w:r>
      <w:proofErr w:type="gramStart"/>
      <w:r w:rsidRPr="00D22D46">
        <w:rPr>
          <w:rFonts w:ascii="Times New Roman" w:hAnsi="Times New Roman" w:cs="Times New Roman"/>
          <w:lang w:val="en-GB"/>
        </w:rPr>
        <w:t>–</w:t>
      </w:r>
      <w:r w:rsidR="006C638D" w:rsidRPr="00D22D46">
        <w:rPr>
          <w:rFonts w:ascii="Times New Roman" w:hAnsi="Times New Roman" w:cs="Times New Roman"/>
          <w:lang w:val="en-GB"/>
        </w:rPr>
        <w:t xml:space="preserve"> </w:t>
      </w:r>
      <w:r w:rsidRPr="00D22D46">
        <w:rPr>
          <w:rFonts w:ascii="Times New Roman" w:hAnsi="Times New Roman" w:cs="Times New Roman"/>
          <w:lang w:val="en-GB"/>
        </w:rPr>
        <w:t xml:space="preserve"> </w:t>
      </w:r>
      <w:r w:rsidR="006C638D" w:rsidRPr="00D22D46">
        <w:rPr>
          <w:rFonts w:ascii="Times New Roman" w:hAnsi="Times New Roman" w:cs="Times New Roman"/>
          <w:lang w:val="en-GB"/>
        </w:rPr>
        <w:t>for</w:t>
      </w:r>
      <w:proofErr w:type="gramEnd"/>
      <w:r w:rsidR="006C638D" w:rsidRPr="00D22D46">
        <w:rPr>
          <w:rFonts w:ascii="Times New Roman" w:hAnsi="Times New Roman" w:cs="Times New Roman"/>
          <w:lang w:val="en-GB"/>
        </w:rPr>
        <w:t xml:space="preserve"> members of the governing body of an insurance holding company, a mixed financial holding company or a mixed insurance holding </w:t>
      </w:r>
      <w:proofErr w:type="gramStart"/>
      <w:r w:rsidR="006C638D" w:rsidRPr="00D22D46">
        <w:rPr>
          <w:rFonts w:ascii="Times New Roman" w:hAnsi="Times New Roman" w:cs="Times New Roman"/>
          <w:lang w:val="en-GB"/>
        </w:rPr>
        <w:t>company;</w:t>
      </w:r>
      <w:proofErr w:type="gramEnd"/>
    </w:p>
    <w:p w14:paraId="2FB7455D" w14:textId="328C3086" w:rsidR="006C638D" w:rsidRPr="00D22D46" w:rsidRDefault="00415267" w:rsidP="006C638D">
      <w:pPr>
        <w:pStyle w:val="ListParagraph"/>
        <w:spacing w:after="0"/>
        <w:ind w:left="426"/>
        <w:jc w:val="both"/>
        <w:rPr>
          <w:rFonts w:ascii="Times New Roman" w:hAnsi="Times New Roman" w:cs="Times New Roman"/>
          <w:lang w:val="en-GB"/>
        </w:rPr>
      </w:pPr>
      <w:r w:rsidRPr="00D22D46">
        <w:rPr>
          <w:rFonts w:ascii="Times New Roman" w:hAnsi="Times New Roman" w:cs="Times New Roman"/>
          <w:lang w:val="en-GB"/>
        </w:rPr>
        <w:t xml:space="preserve">04 – </w:t>
      </w:r>
      <w:r w:rsidR="006C638D" w:rsidRPr="00D22D46">
        <w:rPr>
          <w:rFonts w:ascii="Times New Roman" w:hAnsi="Times New Roman" w:cs="Times New Roman"/>
          <w:lang w:val="en-GB"/>
        </w:rPr>
        <w:t xml:space="preserve">for heads of the branch of an insurer or reinsurer in a third </w:t>
      </w:r>
      <w:proofErr w:type="gramStart"/>
      <w:r w:rsidR="006C638D" w:rsidRPr="00D22D46">
        <w:rPr>
          <w:rFonts w:ascii="Times New Roman" w:hAnsi="Times New Roman" w:cs="Times New Roman"/>
          <w:lang w:val="en-GB"/>
        </w:rPr>
        <w:t>state;</w:t>
      </w:r>
      <w:proofErr w:type="gramEnd"/>
    </w:p>
    <w:p w14:paraId="10F72C20" w14:textId="247F395B" w:rsidR="00415267" w:rsidRPr="00D22D46" w:rsidRDefault="00415267" w:rsidP="00415267">
      <w:pPr>
        <w:pStyle w:val="ListParagraph"/>
        <w:spacing w:after="0"/>
        <w:ind w:left="426"/>
        <w:jc w:val="both"/>
        <w:rPr>
          <w:rFonts w:ascii="Times New Roman" w:hAnsi="Times New Roman" w:cs="Times New Roman"/>
          <w:lang w:val="en-GB"/>
        </w:rPr>
      </w:pPr>
      <w:r w:rsidRPr="00D22D46">
        <w:rPr>
          <w:rFonts w:ascii="Times New Roman" w:hAnsi="Times New Roman" w:cs="Times New Roman"/>
          <w:lang w:val="en-GB"/>
        </w:rPr>
        <w:lastRenderedPageBreak/>
        <w:t xml:space="preserve">05 – </w:t>
      </w:r>
      <w:r w:rsidR="006C638D" w:rsidRPr="00D22D46">
        <w:rPr>
          <w:rFonts w:ascii="Times New Roman" w:hAnsi="Times New Roman" w:cs="Times New Roman"/>
          <w:lang w:val="en-GB"/>
        </w:rPr>
        <w:t xml:space="preserve">for persons holding key </w:t>
      </w:r>
      <w:proofErr w:type="gramStart"/>
      <w:r w:rsidR="00464171" w:rsidRPr="00D22D46">
        <w:rPr>
          <w:rFonts w:ascii="Times New Roman" w:hAnsi="Times New Roman" w:cs="Times New Roman"/>
          <w:lang w:val="en-GB"/>
        </w:rPr>
        <w:t>functions</w:t>
      </w:r>
      <w:r w:rsidR="006C638D" w:rsidRPr="00D22D46">
        <w:rPr>
          <w:rFonts w:ascii="Times New Roman" w:hAnsi="Times New Roman" w:cs="Times New Roman"/>
          <w:lang w:val="en-GB"/>
        </w:rPr>
        <w:t>;</w:t>
      </w:r>
      <w:proofErr w:type="gramEnd"/>
    </w:p>
    <w:p w14:paraId="56866213" w14:textId="64C2B55C" w:rsidR="00415267" w:rsidRPr="00D22D46" w:rsidRDefault="00415267" w:rsidP="00415267">
      <w:pPr>
        <w:pStyle w:val="ListParagraph"/>
        <w:spacing w:after="0"/>
        <w:ind w:left="426"/>
        <w:jc w:val="both"/>
        <w:rPr>
          <w:rFonts w:ascii="Times New Roman" w:hAnsi="Times New Roman" w:cs="Times New Roman"/>
          <w:lang w:val="en-GB"/>
        </w:rPr>
      </w:pPr>
      <w:r w:rsidRPr="00D22D46">
        <w:rPr>
          <w:rFonts w:ascii="Times New Roman" w:hAnsi="Times New Roman" w:cs="Times New Roman"/>
          <w:lang w:val="en-GB"/>
        </w:rPr>
        <w:t xml:space="preserve">06 </w:t>
      </w:r>
      <w:r w:rsidR="006C638D" w:rsidRPr="00D22D46">
        <w:rPr>
          <w:rFonts w:ascii="Times New Roman" w:hAnsi="Times New Roman" w:cs="Times New Roman"/>
          <w:lang w:val="en-GB"/>
        </w:rPr>
        <w:t>–</w:t>
      </w:r>
      <w:r w:rsidRPr="00D22D46">
        <w:rPr>
          <w:rFonts w:ascii="Times New Roman" w:hAnsi="Times New Roman" w:cs="Times New Roman"/>
          <w:lang w:val="en-GB"/>
        </w:rPr>
        <w:t xml:space="preserve"> </w:t>
      </w:r>
      <w:r w:rsidR="006C638D" w:rsidRPr="00D22D46">
        <w:rPr>
          <w:rFonts w:ascii="Times New Roman" w:hAnsi="Times New Roman" w:cs="Times New Roman"/>
          <w:lang w:val="en-GB"/>
        </w:rPr>
        <w:t>for members of the audit committee</w:t>
      </w:r>
    </w:p>
    <w:p w14:paraId="5434396F" w14:textId="69161610" w:rsidR="006C638D" w:rsidRPr="00D22D46" w:rsidRDefault="00B31387" w:rsidP="00B31387">
      <w:pPr>
        <w:pStyle w:val="ListParagraph"/>
        <w:numPr>
          <w:ilvl w:val="0"/>
          <w:numId w:val="33"/>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In column </w:t>
      </w:r>
      <w:r w:rsidRPr="00D22D46">
        <w:rPr>
          <w:rFonts w:ascii="Times New Roman" w:hAnsi="Times New Roman" w:cs="Times New Roman"/>
          <w:b/>
          <w:bCs/>
          <w:lang w:val="en-GB"/>
        </w:rPr>
        <w:t xml:space="preserve">C Person’s name and surname </w:t>
      </w:r>
      <w:r w:rsidRPr="00D22D46">
        <w:rPr>
          <w:rFonts w:ascii="Times New Roman" w:hAnsi="Times New Roman" w:cs="Times New Roman"/>
          <w:lang w:val="en-GB"/>
        </w:rPr>
        <w:t>the name and surname of the person shall be indicated, in accordance with the identity card of the person, issued by the competent bodies in the country of residence.</w:t>
      </w:r>
    </w:p>
    <w:p w14:paraId="71CF3119" w14:textId="67D0DE9B" w:rsidR="00B31387" w:rsidRPr="00D22D46" w:rsidRDefault="00B31387" w:rsidP="00B31387">
      <w:pPr>
        <w:pStyle w:val="ListParagraph"/>
        <w:numPr>
          <w:ilvl w:val="0"/>
          <w:numId w:val="33"/>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In column </w:t>
      </w:r>
      <w:r w:rsidRPr="00D22D46">
        <w:rPr>
          <w:rFonts w:ascii="Times New Roman" w:hAnsi="Times New Roman" w:cs="Times New Roman"/>
          <w:b/>
          <w:bCs/>
          <w:lang w:val="en-GB"/>
        </w:rPr>
        <w:t>1 Person's identification number</w:t>
      </w:r>
      <w:r w:rsidRPr="00D22D46">
        <w:rPr>
          <w:rFonts w:ascii="Times New Roman" w:hAnsi="Times New Roman" w:cs="Times New Roman"/>
          <w:lang w:val="en-GB"/>
        </w:rPr>
        <w:t>, the state identification number of the person assigned by the competent bod</w:t>
      </w:r>
      <w:r w:rsidR="00904FDF" w:rsidRPr="00D22D46">
        <w:rPr>
          <w:rFonts w:ascii="Times New Roman" w:hAnsi="Times New Roman" w:cs="Times New Roman"/>
          <w:lang w:val="en-GB"/>
        </w:rPr>
        <w:t>y</w:t>
      </w:r>
      <w:r w:rsidRPr="00D22D46">
        <w:rPr>
          <w:rFonts w:ascii="Times New Roman" w:hAnsi="Times New Roman" w:cs="Times New Roman"/>
          <w:lang w:val="en-GB"/>
        </w:rPr>
        <w:t xml:space="preserve"> in the country of residence shall be indicated, and if it is not found in the identity document – as regards the non-residents, the series and the number of the identity document submitted.</w:t>
      </w:r>
    </w:p>
    <w:p w14:paraId="79972F05" w14:textId="705C35FD" w:rsidR="00EA7A3E" w:rsidRPr="00D22D46" w:rsidRDefault="00B31387" w:rsidP="00C5694D">
      <w:pPr>
        <w:pStyle w:val="ListParagraph"/>
        <w:numPr>
          <w:ilvl w:val="0"/>
          <w:numId w:val="33"/>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Column </w:t>
      </w:r>
      <w:r w:rsidRPr="00D22D46">
        <w:rPr>
          <w:rFonts w:ascii="Times New Roman" w:hAnsi="Times New Roman" w:cs="Times New Roman"/>
          <w:b/>
          <w:bCs/>
          <w:lang w:val="en-GB"/>
        </w:rPr>
        <w:t>2 Position held</w:t>
      </w:r>
      <w:r w:rsidRPr="00D22D46">
        <w:rPr>
          <w:rFonts w:ascii="Times New Roman" w:hAnsi="Times New Roman" w:cs="Times New Roman"/>
          <w:lang w:val="en-GB"/>
        </w:rPr>
        <w:t xml:space="preserve"> shall indicate the position(s) held</w:t>
      </w:r>
      <w:r w:rsidR="00836003" w:rsidRPr="00D22D46">
        <w:rPr>
          <w:rFonts w:ascii="Times New Roman" w:hAnsi="Times New Roman" w:cs="Times New Roman"/>
          <w:lang w:val="en-GB"/>
        </w:rPr>
        <w:t xml:space="preserve"> within the insurer, reinsurer, as appropriate, insurance holding company, mixed financial holding company and mixed insurance holding company by the persons referred to in paragraph 1, including that of employee of the insurer or reinsurer. For example: chairman of the board of the company; member of the board of the company; member of the executive body, head of department ___________, head of the branch of the insurer or reinsurer in the third state, head of the branch _________, etc. If that person temporarily holds another position referred to in p</w:t>
      </w:r>
      <w:r w:rsidR="00904FDF" w:rsidRPr="00D22D46">
        <w:rPr>
          <w:rFonts w:ascii="Times New Roman" w:hAnsi="Times New Roman" w:cs="Times New Roman"/>
          <w:lang w:val="en-GB"/>
        </w:rPr>
        <w:t>aragraph</w:t>
      </w:r>
      <w:r w:rsidR="00836003" w:rsidRPr="00D22D46">
        <w:rPr>
          <w:rFonts w:ascii="Times New Roman" w:hAnsi="Times New Roman" w:cs="Times New Roman"/>
          <w:lang w:val="en-GB"/>
        </w:rPr>
        <w:t xml:space="preserve"> 1, the relevant position, the date of appointment, the date of approval and other relevant information relating to that position should be indicated in that column.</w:t>
      </w:r>
    </w:p>
    <w:p w14:paraId="1EFFC125" w14:textId="0E39050E" w:rsidR="00836003" w:rsidRPr="00D22D46" w:rsidRDefault="00836003" w:rsidP="00C5694D">
      <w:pPr>
        <w:pStyle w:val="ListParagraph"/>
        <w:numPr>
          <w:ilvl w:val="0"/>
          <w:numId w:val="33"/>
        </w:numPr>
        <w:spacing w:after="0"/>
        <w:ind w:left="0" w:firstLine="426"/>
        <w:jc w:val="both"/>
        <w:rPr>
          <w:rFonts w:ascii="Times New Roman" w:hAnsi="Times New Roman" w:cs="Times New Roman"/>
          <w:b/>
          <w:bCs/>
          <w:lang w:val="en-GB"/>
        </w:rPr>
      </w:pPr>
      <w:r w:rsidRPr="00D22D46">
        <w:rPr>
          <w:rFonts w:ascii="Times New Roman" w:hAnsi="Times New Roman" w:cs="Times New Roman"/>
          <w:lang w:val="en-GB"/>
        </w:rPr>
        <w:t xml:space="preserve">Column </w:t>
      </w:r>
      <w:r w:rsidRPr="00D22D46">
        <w:rPr>
          <w:rFonts w:ascii="Times New Roman" w:hAnsi="Times New Roman" w:cs="Times New Roman"/>
          <w:b/>
          <w:bCs/>
          <w:lang w:val="en-GB"/>
        </w:rPr>
        <w:t xml:space="preserve">3 Date of appointment/election </w:t>
      </w:r>
      <w:r w:rsidRPr="00D22D46">
        <w:rPr>
          <w:rFonts w:ascii="Times New Roman" w:hAnsi="Times New Roman" w:cs="Times New Roman"/>
          <w:lang w:val="en-GB"/>
        </w:rPr>
        <w:t>shall indicate the date of appointment or election of the person in that position by the authorised body.</w:t>
      </w:r>
    </w:p>
    <w:p w14:paraId="1C4236EF" w14:textId="5EE44942" w:rsidR="002C29B2" w:rsidRPr="00D22D46" w:rsidRDefault="002C29B2" w:rsidP="002C29B2">
      <w:pPr>
        <w:pStyle w:val="ListParagraph"/>
        <w:numPr>
          <w:ilvl w:val="0"/>
          <w:numId w:val="33"/>
        </w:numPr>
        <w:spacing w:after="0"/>
        <w:jc w:val="both"/>
        <w:rPr>
          <w:rFonts w:ascii="Times New Roman" w:hAnsi="Times New Roman" w:cs="Times New Roman"/>
          <w:lang w:val="en-GB"/>
        </w:rPr>
      </w:pPr>
      <w:r w:rsidRPr="00D22D46">
        <w:rPr>
          <w:rFonts w:ascii="Times New Roman" w:hAnsi="Times New Roman" w:cs="Times New Roman"/>
          <w:lang w:val="en-GB"/>
        </w:rPr>
        <w:t xml:space="preserve">Column </w:t>
      </w:r>
      <w:r w:rsidRPr="00D22D46">
        <w:rPr>
          <w:rFonts w:ascii="Times New Roman" w:hAnsi="Times New Roman" w:cs="Times New Roman"/>
          <w:b/>
          <w:bCs/>
          <w:lang w:val="en-GB"/>
        </w:rPr>
        <w:t>4 Date of approval/notification</w:t>
      </w:r>
      <w:r w:rsidRPr="00D22D46">
        <w:rPr>
          <w:rFonts w:ascii="Times New Roman" w:hAnsi="Times New Roman" w:cs="Times New Roman"/>
          <w:lang w:val="en-GB"/>
        </w:rPr>
        <w:t xml:space="preserve"> shall </w:t>
      </w:r>
      <w:r w:rsidR="00BC678B" w:rsidRPr="00D22D46">
        <w:rPr>
          <w:rFonts w:ascii="Times New Roman" w:hAnsi="Times New Roman" w:cs="Times New Roman"/>
          <w:lang w:val="en-GB"/>
        </w:rPr>
        <w:t>indicate</w:t>
      </w:r>
      <w:r w:rsidRPr="00D22D46">
        <w:rPr>
          <w:rFonts w:ascii="Times New Roman" w:hAnsi="Times New Roman" w:cs="Times New Roman"/>
          <w:lang w:val="en-GB"/>
        </w:rPr>
        <w:t>:</w:t>
      </w:r>
    </w:p>
    <w:p w14:paraId="5853EBAD" w14:textId="632881BB" w:rsidR="00BC678B" w:rsidRPr="00D22D46" w:rsidRDefault="00BC678B" w:rsidP="00BC678B">
      <w:pPr>
        <w:spacing w:after="0"/>
        <w:ind w:left="360"/>
        <w:jc w:val="both"/>
        <w:rPr>
          <w:rFonts w:ascii="Times New Roman" w:hAnsi="Times New Roman" w:cs="Times New Roman"/>
          <w:lang w:val="en-GB"/>
        </w:rPr>
      </w:pPr>
      <w:r w:rsidRPr="00D22D46">
        <w:rPr>
          <w:rFonts w:ascii="Times New Roman" w:hAnsi="Times New Roman" w:cs="Times New Roman"/>
          <w:lang w:val="en-GB"/>
        </w:rPr>
        <w:t xml:space="preserve">(a) the date of approval by the </w:t>
      </w:r>
      <w:r w:rsidR="00F706ED" w:rsidRPr="00D22D46">
        <w:rPr>
          <w:rFonts w:ascii="Times New Roman" w:hAnsi="Times New Roman" w:cs="Times New Roman"/>
          <w:lang w:val="en-GB"/>
        </w:rPr>
        <w:t>National Bank of Moldova</w:t>
      </w:r>
      <w:r w:rsidRPr="00D22D46">
        <w:rPr>
          <w:rFonts w:ascii="Times New Roman" w:hAnsi="Times New Roman" w:cs="Times New Roman"/>
          <w:lang w:val="en-GB"/>
        </w:rPr>
        <w:t xml:space="preserve"> of the person in that </w:t>
      </w:r>
      <w:proofErr w:type="gramStart"/>
      <w:r w:rsidRPr="00D22D46">
        <w:rPr>
          <w:rFonts w:ascii="Times New Roman" w:hAnsi="Times New Roman" w:cs="Times New Roman"/>
          <w:lang w:val="en-GB"/>
        </w:rPr>
        <w:t>position;</w:t>
      </w:r>
      <w:proofErr w:type="gramEnd"/>
    </w:p>
    <w:p w14:paraId="1A968A23" w14:textId="624A832C" w:rsidR="00BC678B" w:rsidRPr="00D22D46" w:rsidRDefault="00BC678B" w:rsidP="00BC678B">
      <w:pPr>
        <w:spacing w:after="0"/>
        <w:ind w:left="360"/>
        <w:jc w:val="both"/>
        <w:rPr>
          <w:rFonts w:ascii="Times New Roman" w:hAnsi="Times New Roman" w:cs="Times New Roman"/>
          <w:lang w:val="en-GB"/>
        </w:rPr>
      </w:pPr>
      <w:r w:rsidRPr="00D22D46">
        <w:rPr>
          <w:rFonts w:ascii="Times New Roman" w:hAnsi="Times New Roman" w:cs="Times New Roman"/>
          <w:lang w:val="en-GB"/>
        </w:rPr>
        <w:t xml:space="preserve">(b) the date of notification to the </w:t>
      </w:r>
      <w:r w:rsidR="00F706ED" w:rsidRPr="00D22D46">
        <w:rPr>
          <w:rFonts w:ascii="Times New Roman" w:hAnsi="Times New Roman" w:cs="Times New Roman"/>
          <w:lang w:val="en-GB"/>
        </w:rPr>
        <w:t xml:space="preserve">National Bank of Moldova </w:t>
      </w:r>
      <w:r w:rsidRPr="00D22D46">
        <w:rPr>
          <w:rFonts w:ascii="Times New Roman" w:hAnsi="Times New Roman" w:cs="Times New Roman"/>
          <w:lang w:val="en-GB"/>
        </w:rPr>
        <w:t>of the appointment to office of the members of the governing body of the insurance holding company, the mixed financial holding company and the mixed-activity insurance holding company of the appointment to office of other persons within the insurer in accordance with this Regulation.</w:t>
      </w:r>
    </w:p>
    <w:p w14:paraId="4082FFED" w14:textId="432C2981" w:rsidR="00BC678B" w:rsidRPr="00D22D46" w:rsidRDefault="004B1CB0" w:rsidP="00BC678B">
      <w:pPr>
        <w:pStyle w:val="ListParagraph"/>
        <w:numPr>
          <w:ilvl w:val="0"/>
          <w:numId w:val="33"/>
        </w:numPr>
        <w:spacing w:after="0"/>
        <w:jc w:val="both"/>
        <w:rPr>
          <w:rFonts w:ascii="Times New Roman" w:hAnsi="Times New Roman" w:cs="Times New Roman"/>
          <w:lang w:val="en-GB"/>
        </w:rPr>
      </w:pPr>
      <w:r w:rsidRPr="00D22D46">
        <w:rPr>
          <w:rFonts w:ascii="Times New Roman" w:hAnsi="Times New Roman" w:cs="Times New Roman"/>
          <w:lang w:val="en-GB"/>
        </w:rPr>
        <w:t>C</w:t>
      </w:r>
      <w:r w:rsidR="00BC678B" w:rsidRPr="00D22D46">
        <w:rPr>
          <w:rFonts w:ascii="Times New Roman" w:hAnsi="Times New Roman" w:cs="Times New Roman"/>
          <w:lang w:val="en-GB"/>
        </w:rPr>
        <w:t xml:space="preserve">olumn </w:t>
      </w:r>
      <w:r w:rsidR="00BC678B" w:rsidRPr="00D22D46">
        <w:rPr>
          <w:rFonts w:ascii="Times New Roman" w:hAnsi="Times New Roman" w:cs="Times New Roman"/>
          <w:b/>
          <w:bCs/>
          <w:lang w:val="en-GB"/>
        </w:rPr>
        <w:t>5 Ownership of shares in the capital of the insurer</w:t>
      </w:r>
      <w:r w:rsidRPr="00D22D46">
        <w:rPr>
          <w:rFonts w:ascii="Times New Roman" w:hAnsi="Times New Roman" w:cs="Times New Roman"/>
          <w:lang w:val="en-GB"/>
        </w:rPr>
        <w:t xml:space="preserve"> shall</w:t>
      </w:r>
      <w:r w:rsidR="00BC678B" w:rsidRPr="00D22D46">
        <w:rPr>
          <w:rFonts w:ascii="Times New Roman" w:hAnsi="Times New Roman" w:cs="Times New Roman"/>
          <w:lang w:val="en-GB"/>
        </w:rPr>
        <w:t xml:space="preserve"> indicate:</w:t>
      </w:r>
    </w:p>
    <w:p w14:paraId="18122341" w14:textId="19494E24" w:rsidR="00BC678B" w:rsidRPr="00D22D46" w:rsidRDefault="00BC678B" w:rsidP="00BC678B">
      <w:pPr>
        <w:spacing w:after="0"/>
        <w:ind w:left="360"/>
        <w:jc w:val="both"/>
        <w:rPr>
          <w:rFonts w:ascii="Times New Roman" w:hAnsi="Times New Roman" w:cs="Times New Roman"/>
          <w:lang w:val="en-GB"/>
        </w:rPr>
      </w:pPr>
      <w:r w:rsidRPr="00D22D46">
        <w:rPr>
          <w:rFonts w:ascii="Times New Roman" w:hAnsi="Times New Roman" w:cs="Times New Roman"/>
          <w:lang w:val="en-GB"/>
        </w:rPr>
        <w:t xml:space="preserve">a) </w:t>
      </w:r>
      <w:r w:rsidR="004B1CB0" w:rsidRPr="00D22D46">
        <w:rPr>
          <w:rFonts w:ascii="Times New Roman" w:hAnsi="Times New Roman" w:cs="Times New Roman"/>
          <w:lang w:val="en-GB"/>
        </w:rPr>
        <w:t>“</w:t>
      </w:r>
      <w:r w:rsidRPr="00D22D46">
        <w:rPr>
          <w:rFonts w:ascii="Times New Roman" w:hAnsi="Times New Roman" w:cs="Times New Roman"/>
          <w:lang w:val="en-GB"/>
        </w:rPr>
        <w:t>1</w:t>
      </w:r>
      <w:r w:rsidR="004B1CB0" w:rsidRPr="00D22D46">
        <w:rPr>
          <w:rFonts w:ascii="Times New Roman" w:hAnsi="Times New Roman" w:cs="Times New Roman"/>
          <w:lang w:val="en-GB"/>
        </w:rPr>
        <w:t>”</w:t>
      </w:r>
      <w:r w:rsidRPr="00D22D46">
        <w:rPr>
          <w:rFonts w:ascii="Times New Roman" w:hAnsi="Times New Roman" w:cs="Times New Roman"/>
          <w:lang w:val="en-GB"/>
        </w:rPr>
        <w:t xml:space="preserve"> - if the person holds shares in the capital of the insurer or </w:t>
      </w:r>
      <w:proofErr w:type="gramStart"/>
      <w:r w:rsidRPr="00D22D46">
        <w:rPr>
          <w:rFonts w:ascii="Times New Roman" w:hAnsi="Times New Roman" w:cs="Times New Roman"/>
          <w:lang w:val="en-GB"/>
        </w:rPr>
        <w:t>reinsurer;</w:t>
      </w:r>
      <w:proofErr w:type="gramEnd"/>
    </w:p>
    <w:p w14:paraId="5A098885" w14:textId="4177D5FD" w:rsidR="00BC678B" w:rsidRPr="00D22D46" w:rsidRDefault="00BC678B" w:rsidP="00BC678B">
      <w:pPr>
        <w:spacing w:after="0"/>
        <w:ind w:left="360"/>
        <w:jc w:val="both"/>
        <w:rPr>
          <w:rFonts w:ascii="Times New Roman" w:hAnsi="Times New Roman" w:cs="Times New Roman"/>
          <w:lang w:val="en-GB"/>
        </w:rPr>
      </w:pPr>
      <w:r w:rsidRPr="00D22D46">
        <w:rPr>
          <w:rFonts w:ascii="Times New Roman" w:hAnsi="Times New Roman" w:cs="Times New Roman"/>
          <w:lang w:val="en-GB"/>
        </w:rPr>
        <w:t xml:space="preserve">b) </w:t>
      </w:r>
      <w:r w:rsidR="004B1CB0" w:rsidRPr="00D22D46">
        <w:rPr>
          <w:rFonts w:ascii="Times New Roman" w:hAnsi="Times New Roman" w:cs="Times New Roman"/>
          <w:lang w:val="en-GB"/>
        </w:rPr>
        <w:t>“</w:t>
      </w:r>
      <w:r w:rsidRPr="00D22D46">
        <w:rPr>
          <w:rFonts w:ascii="Times New Roman" w:hAnsi="Times New Roman" w:cs="Times New Roman"/>
          <w:lang w:val="en-GB"/>
        </w:rPr>
        <w:t>0</w:t>
      </w:r>
      <w:r w:rsidR="004B1CB0" w:rsidRPr="00D22D46">
        <w:rPr>
          <w:rFonts w:ascii="Times New Roman" w:hAnsi="Times New Roman" w:cs="Times New Roman"/>
          <w:lang w:val="en-GB"/>
        </w:rPr>
        <w:t>”</w:t>
      </w:r>
      <w:r w:rsidRPr="00D22D46">
        <w:rPr>
          <w:rFonts w:ascii="Times New Roman" w:hAnsi="Times New Roman" w:cs="Times New Roman"/>
          <w:lang w:val="en-GB"/>
        </w:rPr>
        <w:t xml:space="preserve"> - if the person holds no shares in the capital of the insurer or reinsurer.</w:t>
      </w:r>
    </w:p>
    <w:p w14:paraId="4D76C75B" w14:textId="6F59D164" w:rsidR="004B1CB0" w:rsidRPr="00D22D46" w:rsidRDefault="004B1CB0" w:rsidP="004B1CB0">
      <w:pPr>
        <w:pStyle w:val="ListParagraph"/>
        <w:numPr>
          <w:ilvl w:val="0"/>
          <w:numId w:val="33"/>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Column </w:t>
      </w:r>
      <w:r w:rsidRPr="00D22D46">
        <w:rPr>
          <w:rFonts w:ascii="Times New Roman" w:hAnsi="Times New Roman" w:cs="Times New Roman"/>
          <w:b/>
          <w:bCs/>
          <w:lang w:val="en-GB"/>
        </w:rPr>
        <w:t xml:space="preserve">6 </w:t>
      </w:r>
      <w:r w:rsidR="00C76321" w:rsidRPr="00D22D46">
        <w:rPr>
          <w:rFonts w:ascii="Times New Roman" w:hAnsi="Times New Roman" w:cs="Times New Roman"/>
          <w:b/>
          <w:bCs/>
          <w:lang w:val="en-GB"/>
        </w:rPr>
        <w:t>Amount of share</w:t>
      </w:r>
      <w:r w:rsidRPr="00D22D46">
        <w:rPr>
          <w:rFonts w:ascii="Times New Roman" w:hAnsi="Times New Roman" w:cs="Times New Roman"/>
          <w:b/>
          <w:bCs/>
          <w:lang w:val="en-GB"/>
        </w:rPr>
        <w:t>holding(s)</w:t>
      </w:r>
      <w:r w:rsidRPr="00D22D46">
        <w:rPr>
          <w:rFonts w:ascii="Times New Roman" w:hAnsi="Times New Roman" w:cs="Times New Roman"/>
          <w:lang w:val="en-GB"/>
        </w:rPr>
        <w:t xml:space="preserve"> shall reflect the </w:t>
      </w:r>
      <w:r w:rsidR="00C76321" w:rsidRPr="00D22D46">
        <w:rPr>
          <w:rFonts w:ascii="Times New Roman" w:hAnsi="Times New Roman" w:cs="Times New Roman"/>
          <w:lang w:val="en-GB"/>
        </w:rPr>
        <w:t>amount</w:t>
      </w:r>
      <w:r w:rsidRPr="00D22D46">
        <w:rPr>
          <w:rFonts w:ascii="Times New Roman" w:hAnsi="Times New Roman" w:cs="Times New Roman"/>
          <w:lang w:val="en-GB"/>
        </w:rPr>
        <w:t xml:space="preserve"> in percentage of the holdings in the share capital of the insurer or reinsurer by the persons referred to in p</w:t>
      </w:r>
      <w:r w:rsidR="00C76321" w:rsidRPr="00D22D46">
        <w:rPr>
          <w:rFonts w:ascii="Times New Roman" w:hAnsi="Times New Roman" w:cs="Times New Roman"/>
          <w:lang w:val="en-GB"/>
        </w:rPr>
        <w:t>aragraph</w:t>
      </w:r>
      <w:r w:rsidRPr="00D22D46">
        <w:rPr>
          <w:rFonts w:ascii="Times New Roman" w:hAnsi="Times New Roman" w:cs="Times New Roman"/>
          <w:lang w:val="en-GB"/>
        </w:rPr>
        <w:t xml:space="preserve"> 1. This column </w:t>
      </w:r>
      <w:r w:rsidR="00C76321" w:rsidRPr="00D22D46">
        <w:rPr>
          <w:rFonts w:ascii="Times New Roman" w:hAnsi="Times New Roman" w:cs="Times New Roman"/>
          <w:lang w:val="en-GB"/>
        </w:rPr>
        <w:t xml:space="preserve">shall </w:t>
      </w:r>
      <w:r w:rsidRPr="00D22D46">
        <w:rPr>
          <w:rFonts w:ascii="Times New Roman" w:hAnsi="Times New Roman" w:cs="Times New Roman"/>
          <w:lang w:val="en-GB"/>
        </w:rPr>
        <w:t xml:space="preserve">be completed only if the figure </w:t>
      </w:r>
      <w:r w:rsidR="00C76321" w:rsidRPr="00D22D46">
        <w:rPr>
          <w:rFonts w:ascii="Times New Roman" w:hAnsi="Times New Roman" w:cs="Times New Roman"/>
          <w:lang w:val="en-GB"/>
        </w:rPr>
        <w:t>“</w:t>
      </w:r>
      <w:r w:rsidRPr="00D22D46">
        <w:rPr>
          <w:rFonts w:ascii="Times New Roman" w:hAnsi="Times New Roman" w:cs="Times New Roman"/>
          <w:lang w:val="en-GB"/>
        </w:rPr>
        <w:t>1</w:t>
      </w:r>
      <w:r w:rsidR="00C76321" w:rsidRPr="00D22D46">
        <w:rPr>
          <w:rFonts w:ascii="Times New Roman" w:hAnsi="Times New Roman" w:cs="Times New Roman"/>
          <w:lang w:val="en-GB"/>
        </w:rPr>
        <w:t>”</w:t>
      </w:r>
      <w:r w:rsidRPr="00D22D46">
        <w:rPr>
          <w:rFonts w:ascii="Times New Roman" w:hAnsi="Times New Roman" w:cs="Times New Roman"/>
          <w:lang w:val="en-GB"/>
        </w:rPr>
        <w:t xml:space="preserve"> has been entered in column 5.</w:t>
      </w:r>
    </w:p>
    <w:p w14:paraId="42B1CFC3" w14:textId="29EBBD10" w:rsidR="00C76321" w:rsidRPr="00D22D46" w:rsidRDefault="00E35A47" w:rsidP="004B1CB0">
      <w:pPr>
        <w:pStyle w:val="ListParagraph"/>
        <w:numPr>
          <w:ilvl w:val="0"/>
          <w:numId w:val="33"/>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 Column </w:t>
      </w:r>
      <w:r w:rsidRPr="00D22D46">
        <w:rPr>
          <w:rFonts w:ascii="Times New Roman" w:hAnsi="Times New Roman" w:cs="Times New Roman"/>
          <w:b/>
          <w:bCs/>
          <w:lang w:val="en-GB"/>
        </w:rPr>
        <w:t>7 Comment</w:t>
      </w:r>
      <w:r w:rsidRPr="00D22D46">
        <w:rPr>
          <w:rFonts w:ascii="Times New Roman" w:hAnsi="Times New Roman" w:cs="Times New Roman"/>
          <w:lang w:val="en-GB"/>
        </w:rPr>
        <w:t xml:space="preserve"> for persons with category code 01 (members of the board of the company) shall reflect the information on the basic job as follows: name of the entity, legal address, telephone, position held. If there are other jobs, this information should be given in the same row, separated by the symbol </w:t>
      </w:r>
      <w:r w:rsidR="00537AC7" w:rsidRPr="00D22D46">
        <w:rPr>
          <w:rFonts w:ascii="Times New Roman" w:hAnsi="Times New Roman" w:cs="Times New Roman"/>
          <w:lang w:val="en-GB"/>
        </w:rPr>
        <w:t>“</w:t>
      </w:r>
      <w:r w:rsidRPr="00D22D46">
        <w:rPr>
          <w:rFonts w:ascii="Times New Roman" w:hAnsi="Times New Roman" w:cs="Times New Roman"/>
          <w:lang w:val="en-GB"/>
        </w:rPr>
        <w:t>/</w:t>
      </w:r>
      <w:r w:rsidR="00537AC7" w:rsidRPr="00D22D46">
        <w:rPr>
          <w:rFonts w:ascii="Times New Roman" w:hAnsi="Times New Roman" w:cs="Times New Roman"/>
          <w:lang w:val="en-GB"/>
        </w:rPr>
        <w:t>”</w:t>
      </w:r>
      <w:r w:rsidRPr="00D22D46">
        <w:rPr>
          <w:rFonts w:ascii="Times New Roman" w:hAnsi="Times New Roman" w:cs="Times New Roman"/>
          <w:lang w:val="en-GB"/>
        </w:rPr>
        <w:t xml:space="preserve">. For persons with category code 02-06, this column </w:t>
      </w:r>
      <w:r w:rsidR="00904FDF" w:rsidRPr="00D22D46">
        <w:rPr>
          <w:rFonts w:ascii="Times New Roman" w:hAnsi="Times New Roman" w:cs="Times New Roman"/>
          <w:lang w:val="en-GB"/>
        </w:rPr>
        <w:t xml:space="preserve">shall </w:t>
      </w:r>
      <w:r w:rsidRPr="00D22D46">
        <w:rPr>
          <w:rFonts w:ascii="Times New Roman" w:hAnsi="Times New Roman" w:cs="Times New Roman"/>
          <w:lang w:val="en-GB"/>
        </w:rPr>
        <w:t xml:space="preserve">be completed only if the person has previously held in the insurer, reinsurer, as the case may be, insurance holding company, mixed financial holding company, mixed insurance holding company, a </w:t>
      </w:r>
      <w:r w:rsidR="00537AC7" w:rsidRPr="00D22D46">
        <w:rPr>
          <w:rFonts w:ascii="Times New Roman" w:hAnsi="Times New Roman" w:cs="Times New Roman"/>
          <w:lang w:val="en-GB"/>
        </w:rPr>
        <w:t>position</w:t>
      </w:r>
      <w:r w:rsidRPr="00D22D46">
        <w:rPr>
          <w:rFonts w:ascii="Times New Roman" w:hAnsi="Times New Roman" w:cs="Times New Roman"/>
          <w:lang w:val="en-GB"/>
        </w:rPr>
        <w:t xml:space="preserve"> in category 01-06 and should reflect: </w:t>
      </w:r>
      <w:r w:rsidR="00537AC7" w:rsidRPr="00D22D46">
        <w:rPr>
          <w:rFonts w:ascii="Times New Roman" w:hAnsi="Times New Roman" w:cs="Times New Roman"/>
          <w:lang w:val="en-GB"/>
        </w:rPr>
        <w:t>posi</w:t>
      </w:r>
      <w:r w:rsidRPr="00D22D46">
        <w:rPr>
          <w:rFonts w:ascii="Times New Roman" w:hAnsi="Times New Roman" w:cs="Times New Roman"/>
          <w:lang w:val="en-GB"/>
        </w:rPr>
        <w:t xml:space="preserve">tion(s) held, date of appointment to the function, date of approval and other relevant information relating to the </w:t>
      </w:r>
      <w:r w:rsidR="00537AC7" w:rsidRPr="00D22D46">
        <w:rPr>
          <w:rFonts w:ascii="Times New Roman" w:hAnsi="Times New Roman" w:cs="Times New Roman"/>
          <w:lang w:val="en-GB"/>
        </w:rPr>
        <w:t>posi</w:t>
      </w:r>
      <w:r w:rsidRPr="00D22D46">
        <w:rPr>
          <w:rFonts w:ascii="Times New Roman" w:hAnsi="Times New Roman" w:cs="Times New Roman"/>
          <w:lang w:val="en-GB"/>
        </w:rPr>
        <w:t>tion previously held.</w:t>
      </w:r>
    </w:p>
    <w:p w14:paraId="2A09A006" w14:textId="4E6F670C" w:rsidR="00537AC7" w:rsidRPr="00D22D46" w:rsidRDefault="00537AC7" w:rsidP="004B1CB0">
      <w:pPr>
        <w:pStyle w:val="ListParagraph"/>
        <w:numPr>
          <w:ilvl w:val="0"/>
          <w:numId w:val="33"/>
        </w:numPr>
        <w:spacing w:after="0"/>
        <w:ind w:left="0" w:firstLine="426"/>
        <w:jc w:val="both"/>
        <w:rPr>
          <w:rFonts w:ascii="Times New Roman" w:hAnsi="Times New Roman" w:cs="Times New Roman"/>
          <w:lang w:val="en-GB"/>
        </w:rPr>
      </w:pPr>
      <w:r w:rsidRPr="00D22D46">
        <w:rPr>
          <w:rFonts w:ascii="Times New Roman" w:hAnsi="Times New Roman" w:cs="Times New Roman"/>
          <w:lang w:val="en-GB"/>
        </w:rPr>
        <w:t xml:space="preserve"> The report shall be submitted annually, by 1 March of the year following the year of management.</w:t>
      </w:r>
    </w:p>
    <w:p w14:paraId="15876ABE" w14:textId="09BFE5B7" w:rsidR="00BC678B" w:rsidRPr="00BC678B" w:rsidRDefault="00BC678B" w:rsidP="00BC678B">
      <w:pPr>
        <w:spacing w:after="0"/>
        <w:ind w:firstLine="360"/>
        <w:jc w:val="both"/>
        <w:rPr>
          <w:rFonts w:ascii="Times New Roman" w:hAnsi="Times New Roman" w:cs="Times New Roman"/>
          <w:lang w:val="en-GB"/>
        </w:rPr>
      </w:pPr>
      <w:r>
        <w:rPr>
          <w:rFonts w:ascii="Times New Roman" w:hAnsi="Times New Roman" w:cs="Times New Roman"/>
          <w:lang w:val="en-GB"/>
        </w:rPr>
        <w:t xml:space="preserve"> </w:t>
      </w:r>
    </w:p>
    <w:sectPr w:rsidR="00BC678B" w:rsidRPr="00BC678B" w:rsidSect="00A54B07">
      <w:headerReference w:type="even" r:id="rId8"/>
      <w:headerReference w:type="firs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0170" w14:textId="77777777" w:rsidR="00F061B3" w:rsidRDefault="00F061B3" w:rsidP="00A54B07">
      <w:pPr>
        <w:spacing w:after="0" w:line="240" w:lineRule="auto"/>
      </w:pPr>
      <w:r>
        <w:separator/>
      </w:r>
    </w:p>
  </w:endnote>
  <w:endnote w:type="continuationSeparator" w:id="0">
    <w:p w14:paraId="74E70F32" w14:textId="77777777" w:rsidR="00F061B3" w:rsidRDefault="00F061B3" w:rsidP="00A5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55D9" w14:textId="17518DE7" w:rsidR="00C5694D" w:rsidRDefault="00A642ED">
    <w:pPr>
      <w:pStyle w:val="Footer"/>
    </w:pPr>
    <w:r>
      <w:rPr>
        <w:noProof/>
      </w:rPr>
      <mc:AlternateContent>
        <mc:Choice Requires="wps">
          <w:drawing>
            <wp:anchor distT="0" distB="0" distL="0" distR="0" simplePos="0" relativeHeight="251661312" behindDoc="0" locked="0" layoutInCell="1" allowOverlap="1" wp14:anchorId="2EBD9350" wp14:editId="05ACED19">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B81FB4" w14:textId="17A50B25" w:rsidR="00A642ED" w:rsidRPr="00A642ED" w:rsidRDefault="00A642ED" w:rsidP="00A642ED">
                          <w:pPr>
                            <w:spacing w:after="0"/>
                            <w:rPr>
                              <w:rFonts w:ascii="Calibri" w:eastAsia="Calibri" w:hAnsi="Calibri" w:cs="Calibri"/>
                              <w:noProof/>
                              <w:color w:val="000000"/>
                              <w:sz w:val="16"/>
                              <w:szCs w:val="16"/>
                            </w:rPr>
                          </w:pPr>
                          <w:r w:rsidRPr="00A642E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D9350"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9B81FB4" w14:textId="17A50B25" w:rsidR="00A642ED" w:rsidRPr="00A642ED" w:rsidRDefault="00A642ED" w:rsidP="00A642ED">
                    <w:pPr>
                      <w:spacing w:after="0"/>
                      <w:rPr>
                        <w:rFonts w:ascii="Calibri" w:eastAsia="Calibri" w:hAnsi="Calibri" w:cs="Calibri"/>
                        <w:noProof/>
                        <w:color w:val="000000"/>
                        <w:sz w:val="16"/>
                        <w:szCs w:val="16"/>
                      </w:rPr>
                    </w:pPr>
                    <w:r w:rsidRPr="00A642E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57F9" w14:textId="77777777" w:rsidR="00F061B3" w:rsidRDefault="00F061B3" w:rsidP="00A54B07">
      <w:pPr>
        <w:spacing w:after="0" w:line="240" w:lineRule="auto"/>
      </w:pPr>
      <w:r>
        <w:separator/>
      </w:r>
    </w:p>
  </w:footnote>
  <w:footnote w:type="continuationSeparator" w:id="0">
    <w:p w14:paraId="6908BF09" w14:textId="77777777" w:rsidR="00F061B3" w:rsidRDefault="00F061B3" w:rsidP="00A54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34A6" w14:textId="34FAB7FB" w:rsidR="00C5694D" w:rsidRDefault="00C5694D" w:rsidP="00FF145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34D" w14:textId="587D39A2" w:rsidR="00C5694D" w:rsidRDefault="00A642ED">
    <w:pPr>
      <w:pStyle w:val="Header"/>
    </w:pPr>
    <w:r>
      <w:rPr>
        <w:noProof/>
      </w:rPr>
      <mc:AlternateContent>
        <mc:Choice Requires="wps">
          <w:drawing>
            <wp:anchor distT="0" distB="0" distL="0" distR="0" simplePos="0" relativeHeight="251658240" behindDoc="0" locked="0" layoutInCell="1" allowOverlap="1" wp14:anchorId="5718F05D" wp14:editId="5F39668B">
              <wp:simplePos x="635" y="635"/>
              <wp:positionH relativeFrom="page">
                <wp:align>right</wp:align>
              </wp:positionH>
              <wp:positionV relativeFrom="page">
                <wp:align>top</wp:align>
              </wp:positionV>
              <wp:extent cx="443865" cy="443865"/>
              <wp:effectExtent l="0" t="0" r="0" b="8890"/>
              <wp:wrapNone/>
              <wp:docPr id="2" name="Text Box 2" descr="SP-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E3850" w14:textId="17E35A70" w:rsidR="00A642ED" w:rsidRPr="00A642ED" w:rsidRDefault="00A642ED" w:rsidP="00A642ED">
                          <w:pPr>
                            <w:spacing w:after="0"/>
                            <w:rPr>
                              <w:rFonts w:ascii="Calibri" w:eastAsia="Calibri" w:hAnsi="Calibri" w:cs="Calibri"/>
                              <w:noProof/>
                              <w:color w:val="000000"/>
                              <w:sz w:val="24"/>
                              <w:szCs w:val="24"/>
                            </w:rPr>
                          </w:pPr>
                          <w:r w:rsidRPr="00A642ED">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18F05D" id="_x0000_t202" coordsize="21600,21600" o:spt="202" path="m,l,21600r21600,l21600,xe">
              <v:stroke joinstyle="miter"/>
              <v:path gradientshapeok="t" o:connecttype="rect"/>
            </v:shapetype>
            <v:shape id="Text Box 2" o:spid="_x0000_s1026" type="#_x0000_t202" alt="SP-3"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39E3850" w14:textId="17E35A70" w:rsidR="00A642ED" w:rsidRPr="00A642ED" w:rsidRDefault="00A642ED" w:rsidP="00A642ED">
                    <w:pPr>
                      <w:spacing w:after="0"/>
                      <w:rPr>
                        <w:rFonts w:ascii="Calibri" w:eastAsia="Calibri" w:hAnsi="Calibri" w:cs="Calibri"/>
                        <w:noProof/>
                        <w:color w:val="000000"/>
                        <w:sz w:val="24"/>
                        <w:szCs w:val="24"/>
                      </w:rPr>
                    </w:pPr>
                    <w:r w:rsidRPr="00A642ED">
                      <w:rPr>
                        <w:rFonts w:ascii="Calibri" w:eastAsia="Calibri" w:hAnsi="Calibri" w:cs="Calibri"/>
                        <w:noProof/>
                        <w:color w:val="000000"/>
                        <w:sz w:val="24"/>
                        <w:szCs w:val="24"/>
                      </w:rPr>
                      <w:t>SP-3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77F"/>
    <w:multiLevelType w:val="hybridMultilevel"/>
    <w:tmpl w:val="14D8025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0AF5EE8"/>
    <w:multiLevelType w:val="hybridMultilevel"/>
    <w:tmpl w:val="6240BD18"/>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 w15:restartNumberingAfterBreak="0">
    <w:nsid w:val="02923C0C"/>
    <w:multiLevelType w:val="hybridMultilevel"/>
    <w:tmpl w:val="2E20D4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FB62F9"/>
    <w:multiLevelType w:val="hybridMultilevel"/>
    <w:tmpl w:val="550C1BE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5267A4C"/>
    <w:multiLevelType w:val="hybridMultilevel"/>
    <w:tmpl w:val="54EE888C"/>
    <w:lvl w:ilvl="0" w:tplc="0818000F">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57425FC"/>
    <w:multiLevelType w:val="hybridMultilevel"/>
    <w:tmpl w:val="DD36F53C"/>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6" w15:restartNumberingAfterBreak="0">
    <w:nsid w:val="1A3B78F8"/>
    <w:multiLevelType w:val="hybridMultilevel"/>
    <w:tmpl w:val="2E20D4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177114F"/>
    <w:multiLevelType w:val="hybridMultilevel"/>
    <w:tmpl w:val="9386E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F662F"/>
    <w:multiLevelType w:val="hybridMultilevel"/>
    <w:tmpl w:val="AE429E5A"/>
    <w:lvl w:ilvl="0" w:tplc="034E3582">
      <w:start w:val="1"/>
      <w:numFmt w:val="decimal"/>
      <w:lvlText w:val="%1."/>
      <w:lvlJc w:val="left"/>
      <w:pPr>
        <w:ind w:left="1428" w:hanging="360"/>
      </w:pPr>
      <w:rPr>
        <w:b/>
        <w:bCs/>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9" w15:restartNumberingAfterBreak="0">
    <w:nsid w:val="25805892"/>
    <w:multiLevelType w:val="hybridMultilevel"/>
    <w:tmpl w:val="8D8A58E0"/>
    <w:lvl w:ilvl="0" w:tplc="FFFFFFFF">
      <w:start w:val="1"/>
      <w:numFmt w:val="decimal"/>
      <w:lvlText w:val="%1."/>
      <w:lvlJc w:val="left"/>
      <w:pPr>
        <w:ind w:left="1506" w:hanging="360"/>
      </w:p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0" w15:restartNumberingAfterBreak="0">
    <w:nsid w:val="25991554"/>
    <w:multiLevelType w:val="hybridMultilevel"/>
    <w:tmpl w:val="54EE88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452F18"/>
    <w:multiLevelType w:val="hybridMultilevel"/>
    <w:tmpl w:val="8340AA32"/>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2" w15:restartNumberingAfterBreak="0">
    <w:nsid w:val="28E51F96"/>
    <w:multiLevelType w:val="hybridMultilevel"/>
    <w:tmpl w:val="8340AA3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31A42E9C"/>
    <w:multiLevelType w:val="hybridMultilevel"/>
    <w:tmpl w:val="AE429E5A"/>
    <w:lvl w:ilvl="0" w:tplc="FFFFFFFF">
      <w:start w:val="1"/>
      <w:numFmt w:val="decimal"/>
      <w:lvlText w:val="%1."/>
      <w:lvlJc w:val="left"/>
      <w:pPr>
        <w:ind w:left="1428" w:hanging="360"/>
      </w:pPr>
      <w:rPr>
        <w:b/>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 w15:restartNumberingAfterBreak="0">
    <w:nsid w:val="3586082D"/>
    <w:multiLevelType w:val="hybridMultilevel"/>
    <w:tmpl w:val="B5E827E0"/>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5" w15:restartNumberingAfterBreak="0">
    <w:nsid w:val="3592652C"/>
    <w:multiLevelType w:val="hybridMultilevel"/>
    <w:tmpl w:val="8D8A58E0"/>
    <w:lvl w:ilvl="0" w:tplc="0818000F">
      <w:start w:val="1"/>
      <w:numFmt w:val="decimal"/>
      <w:lvlText w:val="%1."/>
      <w:lvlJc w:val="left"/>
      <w:pPr>
        <w:ind w:left="1506" w:hanging="360"/>
      </w:p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16" w15:restartNumberingAfterBreak="0">
    <w:nsid w:val="38BF4062"/>
    <w:multiLevelType w:val="hybridMultilevel"/>
    <w:tmpl w:val="76400D2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BC36F04"/>
    <w:multiLevelType w:val="hybridMultilevel"/>
    <w:tmpl w:val="70A6FBF8"/>
    <w:lvl w:ilvl="0" w:tplc="08180017">
      <w:start w:val="1"/>
      <w:numFmt w:val="lowerLetter"/>
      <w:lvlText w:val="%1)"/>
      <w:lvlJc w:val="left"/>
      <w:pPr>
        <w:ind w:left="1929" w:hanging="360"/>
      </w:pPr>
    </w:lvl>
    <w:lvl w:ilvl="1" w:tplc="08180019" w:tentative="1">
      <w:start w:val="1"/>
      <w:numFmt w:val="lowerLetter"/>
      <w:lvlText w:val="%2."/>
      <w:lvlJc w:val="left"/>
      <w:pPr>
        <w:ind w:left="2649" w:hanging="360"/>
      </w:pPr>
    </w:lvl>
    <w:lvl w:ilvl="2" w:tplc="0818001B" w:tentative="1">
      <w:start w:val="1"/>
      <w:numFmt w:val="lowerRoman"/>
      <w:lvlText w:val="%3."/>
      <w:lvlJc w:val="right"/>
      <w:pPr>
        <w:ind w:left="3369" w:hanging="180"/>
      </w:pPr>
    </w:lvl>
    <w:lvl w:ilvl="3" w:tplc="0818000F" w:tentative="1">
      <w:start w:val="1"/>
      <w:numFmt w:val="decimal"/>
      <w:lvlText w:val="%4."/>
      <w:lvlJc w:val="left"/>
      <w:pPr>
        <w:ind w:left="4089" w:hanging="360"/>
      </w:pPr>
    </w:lvl>
    <w:lvl w:ilvl="4" w:tplc="08180019" w:tentative="1">
      <w:start w:val="1"/>
      <w:numFmt w:val="lowerLetter"/>
      <w:lvlText w:val="%5."/>
      <w:lvlJc w:val="left"/>
      <w:pPr>
        <w:ind w:left="4809" w:hanging="360"/>
      </w:pPr>
    </w:lvl>
    <w:lvl w:ilvl="5" w:tplc="0818001B" w:tentative="1">
      <w:start w:val="1"/>
      <w:numFmt w:val="lowerRoman"/>
      <w:lvlText w:val="%6."/>
      <w:lvlJc w:val="right"/>
      <w:pPr>
        <w:ind w:left="5529" w:hanging="180"/>
      </w:pPr>
    </w:lvl>
    <w:lvl w:ilvl="6" w:tplc="0818000F" w:tentative="1">
      <w:start w:val="1"/>
      <w:numFmt w:val="decimal"/>
      <w:lvlText w:val="%7."/>
      <w:lvlJc w:val="left"/>
      <w:pPr>
        <w:ind w:left="6249" w:hanging="360"/>
      </w:pPr>
    </w:lvl>
    <w:lvl w:ilvl="7" w:tplc="08180019" w:tentative="1">
      <w:start w:val="1"/>
      <w:numFmt w:val="lowerLetter"/>
      <w:lvlText w:val="%8."/>
      <w:lvlJc w:val="left"/>
      <w:pPr>
        <w:ind w:left="6969" w:hanging="360"/>
      </w:pPr>
    </w:lvl>
    <w:lvl w:ilvl="8" w:tplc="0818001B" w:tentative="1">
      <w:start w:val="1"/>
      <w:numFmt w:val="lowerRoman"/>
      <w:lvlText w:val="%9."/>
      <w:lvlJc w:val="right"/>
      <w:pPr>
        <w:ind w:left="7689" w:hanging="180"/>
      </w:pPr>
    </w:lvl>
  </w:abstractNum>
  <w:abstractNum w:abstractNumId="18" w15:restartNumberingAfterBreak="0">
    <w:nsid w:val="3C787BE5"/>
    <w:multiLevelType w:val="hybridMultilevel"/>
    <w:tmpl w:val="A5E84D02"/>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9" w15:restartNumberingAfterBreak="0">
    <w:nsid w:val="3D2322E1"/>
    <w:multiLevelType w:val="hybridMultilevel"/>
    <w:tmpl w:val="5A0299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3878C3"/>
    <w:multiLevelType w:val="hybridMultilevel"/>
    <w:tmpl w:val="23D0606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4BF667B0"/>
    <w:multiLevelType w:val="hybridMultilevel"/>
    <w:tmpl w:val="253266FC"/>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2" w15:restartNumberingAfterBreak="0">
    <w:nsid w:val="50824958"/>
    <w:multiLevelType w:val="hybridMultilevel"/>
    <w:tmpl w:val="C2C472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951A1C"/>
    <w:multiLevelType w:val="hybridMultilevel"/>
    <w:tmpl w:val="AD066244"/>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4" w15:restartNumberingAfterBreak="0">
    <w:nsid w:val="5D654550"/>
    <w:multiLevelType w:val="hybridMultilevel"/>
    <w:tmpl w:val="A20ACEFA"/>
    <w:lvl w:ilvl="0" w:tplc="FFFFFFFF">
      <w:start w:val="1"/>
      <w:numFmt w:val="decimal"/>
      <w:lvlText w:val="%1."/>
      <w:lvlJc w:val="left"/>
      <w:pPr>
        <w:ind w:left="1146" w:hanging="360"/>
      </w:pPr>
      <w:rPr>
        <w:b/>
        <w:bCs/>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5" w15:restartNumberingAfterBreak="0">
    <w:nsid w:val="5DC34B71"/>
    <w:multiLevelType w:val="hybridMultilevel"/>
    <w:tmpl w:val="E68657BA"/>
    <w:lvl w:ilvl="0" w:tplc="034E3582">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E4F3AAE"/>
    <w:multiLevelType w:val="hybridMultilevel"/>
    <w:tmpl w:val="E402A570"/>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7" w15:restartNumberingAfterBreak="0">
    <w:nsid w:val="637A1AE7"/>
    <w:multiLevelType w:val="hybridMultilevel"/>
    <w:tmpl w:val="8AD6BEA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6BD2C0A"/>
    <w:multiLevelType w:val="hybridMultilevel"/>
    <w:tmpl w:val="00D67A50"/>
    <w:lvl w:ilvl="0" w:tplc="FFFFFFFF">
      <w:start w:val="1"/>
      <w:numFmt w:val="decimal"/>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9" w15:restartNumberingAfterBreak="0">
    <w:nsid w:val="681661CF"/>
    <w:multiLevelType w:val="hybridMultilevel"/>
    <w:tmpl w:val="9386EC9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ED77080"/>
    <w:multiLevelType w:val="hybridMultilevel"/>
    <w:tmpl w:val="51709CF4"/>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1" w15:restartNumberingAfterBreak="0">
    <w:nsid w:val="70A24895"/>
    <w:multiLevelType w:val="hybridMultilevel"/>
    <w:tmpl w:val="00D67A50"/>
    <w:lvl w:ilvl="0" w:tplc="0818000F">
      <w:start w:val="1"/>
      <w:numFmt w:val="decimal"/>
      <w:lvlText w:val="%1."/>
      <w:lvlJc w:val="left"/>
      <w:pPr>
        <w:ind w:left="1778" w:hanging="360"/>
      </w:pPr>
    </w:lvl>
    <w:lvl w:ilvl="1" w:tplc="08180019" w:tentative="1">
      <w:start w:val="1"/>
      <w:numFmt w:val="lowerLetter"/>
      <w:lvlText w:val="%2."/>
      <w:lvlJc w:val="left"/>
      <w:pPr>
        <w:ind w:left="2498" w:hanging="360"/>
      </w:pPr>
    </w:lvl>
    <w:lvl w:ilvl="2" w:tplc="0818001B" w:tentative="1">
      <w:start w:val="1"/>
      <w:numFmt w:val="lowerRoman"/>
      <w:lvlText w:val="%3."/>
      <w:lvlJc w:val="right"/>
      <w:pPr>
        <w:ind w:left="3218" w:hanging="180"/>
      </w:pPr>
    </w:lvl>
    <w:lvl w:ilvl="3" w:tplc="0818000F" w:tentative="1">
      <w:start w:val="1"/>
      <w:numFmt w:val="decimal"/>
      <w:lvlText w:val="%4."/>
      <w:lvlJc w:val="left"/>
      <w:pPr>
        <w:ind w:left="3938" w:hanging="360"/>
      </w:pPr>
    </w:lvl>
    <w:lvl w:ilvl="4" w:tplc="08180019" w:tentative="1">
      <w:start w:val="1"/>
      <w:numFmt w:val="lowerLetter"/>
      <w:lvlText w:val="%5."/>
      <w:lvlJc w:val="left"/>
      <w:pPr>
        <w:ind w:left="4658" w:hanging="360"/>
      </w:pPr>
    </w:lvl>
    <w:lvl w:ilvl="5" w:tplc="0818001B" w:tentative="1">
      <w:start w:val="1"/>
      <w:numFmt w:val="lowerRoman"/>
      <w:lvlText w:val="%6."/>
      <w:lvlJc w:val="right"/>
      <w:pPr>
        <w:ind w:left="5378" w:hanging="180"/>
      </w:pPr>
    </w:lvl>
    <w:lvl w:ilvl="6" w:tplc="0818000F" w:tentative="1">
      <w:start w:val="1"/>
      <w:numFmt w:val="decimal"/>
      <w:lvlText w:val="%7."/>
      <w:lvlJc w:val="left"/>
      <w:pPr>
        <w:ind w:left="6098" w:hanging="360"/>
      </w:pPr>
    </w:lvl>
    <w:lvl w:ilvl="7" w:tplc="08180019" w:tentative="1">
      <w:start w:val="1"/>
      <w:numFmt w:val="lowerLetter"/>
      <w:lvlText w:val="%8."/>
      <w:lvlJc w:val="left"/>
      <w:pPr>
        <w:ind w:left="6818" w:hanging="360"/>
      </w:pPr>
    </w:lvl>
    <w:lvl w:ilvl="8" w:tplc="0818001B" w:tentative="1">
      <w:start w:val="1"/>
      <w:numFmt w:val="lowerRoman"/>
      <w:lvlText w:val="%9."/>
      <w:lvlJc w:val="right"/>
      <w:pPr>
        <w:ind w:left="7538" w:hanging="180"/>
      </w:pPr>
    </w:lvl>
  </w:abstractNum>
  <w:abstractNum w:abstractNumId="32" w15:restartNumberingAfterBreak="0">
    <w:nsid w:val="73AA2217"/>
    <w:multiLevelType w:val="hybridMultilevel"/>
    <w:tmpl w:val="1E7C025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360175"/>
    <w:multiLevelType w:val="hybridMultilevel"/>
    <w:tmpl w:val="47B69136"/>
    <w:lvl w:ilvl="0" w:tplc="08180011">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4" w15:restartNumberingAfterBreak="0">
    <w:nsid w:val="79F174CA"/>
    <w:multiLevelType w:val="hybridMultilevel"/>
    <w:tmpl w:val="5AF6107A"/>
    <w:lvl w:ilvl="0" w:tplc="08180017">
      <w:start w:val="1"/>
      <w:numFmt w:val="lowerLetter"/>
      <w:lvlText w:val="%1)"/>
      <w:lvlJc w:val="left"/>
      <w:pPr>
        <w:ind w:left="1571" w:hanging="360"/>
      </w:p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num w:numId="1" w16cid:durableId="968163650">
    <w:abstractNumId w:val="8"/>
  </w:num>
  <w:num w:numId="2" w16cid:durableId="1351494277">
    <w:abstractNumId w:val="33"/>
  </w:num>
  <w:num w:numId="3" w16cid:durableId="1758743098">
    <w:abstractNumId w:val="20"/>
  </w:num>
  <w:num w:numId="4" w16cid:durableId="392316763">
    <w:abstractNumId w:val="4"/>
  </w:num>
  <w:num w:numId="5" w16cid:durableId="1065377003">
    <w:abstractNumId w:val="16"/>
  </w:num>
  <w:num w:numId="6" w16cid:durableId="1402295434">
    <w:abstractNumId w:val="31"/>
  </w:num>
  <w:num w:numId="7" w16cid:durableId="1124498196">
    <w:abstractNumId w:val="28"/>
  </w:num>
  <w:num w:numId="8" w16cid:durableId="1635519463">
    <w:abstractNumId w:val="11"/>
  </w:num>
  <w:num w:numId="9" w16cid:durableId="350884542">
    <w:abstractNumId w:val="17"/>
  </w:num>
  <w:num w:numId="10" w16cid:durableId="1029180364">
    <w:abstractNumId w:val="34"/>
  </w:num>
  <w:num w:numId="11" w16cid:durableId="601717750">
    <w:abstractNumId w:val="3"/>
  </w:num>
  <w:num w:numId="12" w16cid:durableId="806631824">
    <w:abstractNumId w:val="29"/>
  </w:num>
  <w:num w:numId="13" w16cid:durableId="1481728659">
    <w:abstractNumId w:val="7"/>
  </w:num>
  <w:num w:numId="14" w16cid:durableId="1508444852">
    <w:abstractNumId w:val="15"/>
  </w:num>
  <w:num w:numId="15" w16cid:durableId="1983342236">
    <w:abstractNumId w:val="9"/>
  </w:num>
  <w:num w:numId="16" w16cid:durableId="641929173">
    <w:abstractNumId w:val="6"/>
  </w:num>
  <w:num w:numId="17" w16cid:durableId="744379009">
    <w:abstractNumId w:val="2"/>
  </w:num>
  <w:num w:numId="18" w16cid:durableId="2121215562">
    <w:abstractNumId w:val="25"/>
  </w:num>
  <w:num w:numId="19" w16cid:durableId="297154589">
    <w:abstractNumId w:val="13"/>
  </w:num>
  <w:num w:numId="20" w16cid:durableId="1182083748">
    <w:abstractNumId w:val="30"/>
  </w:num>
  <w:num w:numId="21" w16cid:durableId="1453816981">
    <w:abstractNumId w:val="12"/>
  </w:num>
  <w:num w:numId="22" w16cid:durableId="1734815118">
    <w:abstractNumId w:val="27"/>
  </w:num>
  <w:num w:numId="23" w16cid:durableId="81727188">
    <w:abstractNumId w:val="5"/>
  </w:num>
  <w:num w:numId="24" w16cid:durableId="2127889807">
    <w:abstractNumId w:val="18"/>
  </w:num>
  <w:num w:numId="25" w16cid:durableId="877742621">
    <w:abstractNumId w:val="26"/>
  </w:num>
  <w:num w:numId="26" w16cid:durableId="1619608957">
    <w:abstractNumId w:val="23"/>
  </w:num>
  <w:num w:numId="27" w16cid:durableId="1339890081">
    <w:abstractNumId w:val="1"/>
  </w:num>
  <w:num w:numId="28" w16cid:durableId="775977988">
    <w:abstractNumId w:val="14"/>
  </w:num>
  <w:num w:numId="29" w16cid:durableId="1878813554">
    <w:abstractNumId w:val="21"/>
  </w:num>
  <w:num w:numId="30" w16cid:durableId="1376545569">
    <w:abstractNumId w:val="0"/>
  </w:num>
  <w:num w:numId="31" w16cid:durableId="1355225286">
    <w:abstractNumId w:val="22"/>
  </w:num>
  <w:num w:numId="32" w16cid:durableId="571425906">
    <w:abstractNumId w:val="32"/>
  </w:num>
  <w:num w:numId="33" w16cid:durableId="175268011">
    <w:abstractNumId w:val="19"/>
  </w:num>
  <w:num w:numId="34" w16cid:durableId="189801430">
    <w:abstractNumId w:val="24"/>
  </w:num>
  <w:num w:numId="35" w16cid:durableId="580718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B9"/>
    <w:rsid w:val="000027DA"/>
    <w:rsid w:val="00003613"/>
    <w:rsid w:val="00003D98"/>
    <w:rsid w:val="00006433"/>
    <w:rsid w:val="00014330"/>
    <w:rsid w:val="00015AC8"/>
    <w:rsid w:val="00015B1A"/>
    <w:rsid w:val="00016C8D"/>
    <w:rsid w:val="00020ADD"/>
    <w:rsid w:val="00052169"/>
    <w:rsid w:val="0007366D"/>
    <w:rsid w:val="000779E9"/>
    <w:rsid w:val="00081677"/>
    <w:rsid w:val="00082512"/>
    <w:rsid w:val="00085E08"/>
    <w:rsid w:val="000B4B8F"/>
    <w:rsid w:val="000B7F23"/>
    <w:rsid w:val="000C3FF8"/>
    <w:rsid w:val="000C51CB"/>
    <w:rsid w:val="000C7B32"/>
    <w:rsid w:val="000E43EE"/>
    <w:rsid w:val="000E5721"/>
    <w:rsid w:val="00100E09"/>
    <w:rsid w:val="00101540"/>
    <w:rsid w:val="001105DB"/>
    <w:rsid w:val="00110BA8"/>
    <w:rsid w:val="00117A78"/>
    <w:rsid w:val="001250D7"/>
    <w:rsid w:val="00127EDE"/>
    <w:rsid w:val="0013353B"/>
    <w:rsid w:val="00135D22"/>
    <w:rsid w:val="00140A75"/>
    <w:rsid w:val="00140FB8"/>
    <w:rsid w:val="001461DF"/>
    <w:rsid w:val="0015551F"/>
    <w:rsid w:val="00160364"/>
    <w:rsid w:val="00172FAA"/>
    <w:rsid w:val="001778E1"/>
    <w:rsid w:val="001862C2"/>
    <w:rsid w:val="00191BC3"/>
    <w:rsid w:val="001944EF"/>
    <w:rsid w:val="00197B3F"/>
    <w:rsid w:val="001B0F94"/>
    <w:rsid w:val="001B3618"/>
    <w:rsid w:val="001B458D"/>
    <w:rsid w:val="001C06FD"/>
    <w:rsid w:val="001C160B"/>
    <w:rsid w:val="001C549B"/>
    <w:rsid w:val="001C5FC4"/>
    <w:rsid w:val="00207221"/>
    <w:rsid w:val="002100AB"/>
    <w:rsid w:val="002147AF"/>
    <w:rsid w:val="00240935"/>
    <w:rsid w:val="00247A5E"/>
    <w:rsid w:val="002518B4"/>
    <w:rsid w:val="00252974"/>
    <w:rsid w:val="00253ADD"/>
    <w:rsid w:val="00255AD1"/>
    <w:rsid w:val="00256B0A"/>
    <w:rsid w:val="00260C9F"/>
    <w:rsid w:val="00267422"/>
    <w:rsid w:val="00285F6E"/>
    <w:rsid w:val="00291A56"/>
    <w:rsid w:val="00294112"/>
    <w:rsid w:val="00294159"/>
    <w:rsid w:val="002A53DA"/>
    <w:rsid w:val="002A715C"/>
    <w:rsid w:val="002B14CC"/>
    <w:rsid w:val="002B1B2C"/>
    <w:rsid w:val="002B3856"/>
    <w:rsid w:val="002B3FC0"/>
    <w:rsid w:val="002B5E53"/>
    <w:rsid w:val="002C1985"/>
    <w:rsid w:val="002C29B2"/>
    <w:rsid w:val="002C6591"/>
    <w:rsid w:val="002C7507"/>
    <w:rsid w:val="002D2A2D"/>
    <w:rsid w:val="002D6EA3"/>
    <w:rsid w:val="002E2E4E"/>
    <w:rsid w:val="002E6C9E"/>
    <w:rsid w:val="00303B54"/>
    <w:rsid w:val="0030455B"/>
    <w:rsid w:val="00307B46"/>
    <w:rsid w:val="00310F56"/>
    <w:rsid w:val="003122C6"/>
    <w:rsid w:val="0031416E"/>
    <w:rsid w:val="003148B7"/>
    <w:rsid w:val="00314F34"/>
    <w:rsid w:val="00315406"/>
    <w:rsid w:val="0031795F"/>
    <w:rsid w:val="00323D09"/>
    <w:rsid w:val="00326D13"/>
    <w:rsid w:val="003328B0"/>
    <w:rsid w:val="00344596"/>
    <w:rsid w:val="00345AF6"/>
    <w:rsid w:val="00354D54"/>
    <w:rsid w:val="00361C08"/>
    <w:rsid w:val="00363213"/>
    <w:rsid w:val="003665EB"/>
    <w:rsid w:val="00380BFF"/>
    <w:rsid w:val="003832D2"/>
    <w:rsid w:val="00384014"/>
    <w:rsid w:val="00386051"/>
    <w:rsid w:val="003864AD"/>
    <w:rsid w:val="00390250"/>
    <w:rsid w:val="00395EB9"/>
    <w:rsid w:val="003B31C6"/>
    <w:rsid w:val="003B4338"/>
    <w:rsid w:val="003C2AA9"/>
    <w:rsid w:val="003C4220"/>
    <w:rsid w:val="003D2831"/>
    <w:rsid w:val="003D5655"/>
    <w:rsid w:val="003D7952"/>
    <w:rsid w:val="003E3F5F"/>
    <w:rsid w:val="003F3A47"/>
    <w:rsid w:val="003F409D"/>
    <w:rsid w:val="003F423F"/>
    <w:rsid w:val="003F7311"/>
    <w:rsid w:val="004116A0"/>
    <w:rsid w:val="00415267"/>
    <w:rsid w:val="00423927"/>
    <w:rsid w:val="00423A34"/>
    <w:rsid w:val="00427315"/>
    <w:rsid w:val="00427A27"/>
    <w:rsid w:val="00427EA7"/>
    <w:rsid w:val="00435135"/>
    <w:rsid w:val="004468E1"/>
    <w:rsid w:val="004538DF"/>
    <w:rsid w:val="00463344"/>
    <w:rsid w:val="00464171"/>
    <w:rsid w:val="00467241"/>
    <w:rsid w:val="00476EA9"/>
    <w:rsid w:val="004820B0"/>
    <w:rsid w:val="00483D64"/>
    <w:rsid w:val="004843DB"/>
    <w:rsid w:val="00486528"/>
    <w:rsid w:val="004B1CB0"/>
    <w:rsid w:val="004C33EA"/>
    <w:rsid w:val="004C4BC1"/>
    <w:rsid w:val="004C6F92"/>
    <w:rsid w:val="004E57AC"/>
    <w:rsid w:val="004F0F1D"/>
    <w:rsid w:val="004F33BB"/>
    <w:rsid w:val="004F7A90"/>
    <w:rsid w:val="005050E4"/>
    <w:rsid w:val="00510405"/>
    <w:rsid w:val="00516D00"/>
    <w:rsid w:val="0051746B"/>
    <w:rsid w:val="00533F51"/>
    <w:rsid w:val="005359D8"/>
    <w:rsid w:val="00537AC7"/>
    <w:rsid w:val="00554706"/>
    <w:rsid w:val="005821FF"/>
    <w:rsid w:val="005829DD"/>
    <w:rsid w:val="0058620E"/>
    <w:rsid w:val="00586588"/>
    <w:rsid w:val="00591546"/>
    <w:rsid w:val="005A1745"/>
    <w:rsid w:val="005A2EDF"/>
    <w:rsid w:val="005A3A2D"/>
    <w:rsid w:val="005A612C"/>
    <w:rsid w:val="005C118E"/>
    <w:rsid w:val="005C3796"/>
    <w:rsid w:val="005C7C1B"/>
    <w:rsid w:val="005D2D34"/>
    <w:rsid w:val="005D4D6A"/>
    <w:rsid w:val="005D4E69"/>
    <w:rsid w:val="005D5515"/>
    <w:rsid w:val="005F5A02"/>
    <w:rsid w:val="005F6273"/>
    <w:rsid w:val="005F729E"/>
    <w:rsid w:val="005F7484"/>
    <w:rsid w:val="005F7F95"/>
    <w:rsid w:val="00602E7A"/>
    <w:rsid w:val="00604997"/>
    <w:rsid w:val="00610C2F"/>
    <w:rsid w:val="00615DFD"/>
    <w:rsid w:val="006161F7"/>
    <w:rsid w:val="00616F47"/>
    <w:rsid w:val="006234F6"/>
    <w:rsid w:val="00627863"/>
    <w:rsid w:val="00633CC6"/>
    <w:rsid w:val="0063646D"/>
    <w:rsid w:val="0063683E"/>
    <w:rsid w:val="0063786E"/>
    <w:rsid w:val="00640C20"/>
    <w:rsid w:val="00641263"/>
    <w:rsid w:val="006441EA"/>
    <w:rsid w:val="00655BEA"/>
    <w:rsid w:val="0067188A"/>
    <w:rsid w:val="0068400C"/>
    <w:rsid w:val="006850B4"/>
    <w:rsid w:val="00685A07"/>
    <w:rsid w:val="00691349"/>
    <w:rsid w:val="006A1C01"/>
    <w:rsid w:val="006A27BD"/>
    <w:rsid w:val="006A71A8"/>
    <w:rsid w:val="006B05A3"/>
    <w:rsid w:val="006B7B67"/>
    <w:rsid w:val="006C188A"/>
    <w:rsid w:val="006C250C"/>
    <w:rsid w:val="006C29D4"/>
    <w:rsid w:val="006C2CF0"/>
    <w:rsid w:val="006C4814"/>
    <w:rsid w:val="006C55B3"/>
    <w:rsid w:val="006C638D"/>
    <w:rsid w:val="006D0C9B"/>
    <w:rsid w:val="006E0654"/>
    <w:rsid w:val="006E2C2B"/>
    <w:rsid w:val="006F6B49"/>
    <w:rsid w:val="0070202D"/>
    <w:rsid w:val="00702198"/>
    <w:rsid w:val="00702582"/>
    <w:rsid w:val="00717C11"/>
    <w:rsid w:val="00720F6B"/>
    <w:rsid w:val="00732794"/>
    <w:rsid w:val="00733381"/>
    <w:rsid w:val="0073725C"/>
    <w:rsid w:val="00744571"/>
    <w:rsid w:val="00745A1D"/>
    <w:rsid w:val="00751723"/>
    <w:rsid w:val="00751D9D"/>
    <w:rsid w:val="00762E75"/>
    <w:rsid w:val="00764C0A"/>
    <w:rsid w:val="00772562"/>
    <w:rsid w:val="00774CFF"/>
    <w:rsid w:val="00774E7E"/>
    <w:rsid w:val="007864C6"/>
    <w:rsid w:val="00790574"/>
    <w:rsid w:val="007908DE"/>
    <w:rsid w:val="00792B99"/>
    <w:rsid w:val="007A0C53"/>
    <w:rsid w:val="007A24BB"/>
    <w:rsid w:val="007B26EE"/>
    <w:rsid w:val="007B4DF8"/>
    <w:rsid w:val="007E41A1"/>
    <w:rsid w:val="007E5FEB"/>
    <w:rsid w:val="007F63C3"/>
    <w:rsid w:val="00805D02"/>
    <w:rsid w:val="00806DC6"/>
    <w:rsid w:val="008119C8"/>
    <w:rsid w:val="00813913"/>
    <w:rsid w:val="008177A1"/>
    <w:rsid w:val="00823A2D"/>
    <w:rsid w:val="00825F3D"/>
    <w:rsid w:val="0082652B"/>
    <w:rsid w:val="0083149A"/>
    <w:rsid w:val="00831EA5"/>
    <w:rsid w:val="00832813"/>
    <w:rsid w:val="00832BEA"/>
    <w:rsid w:val="00836003"/>
    <w:rsid w:val="008364BC"/>
    <w:rsid w:val="00842A84"/>
    <w:rsid w:val="00842B46"/>
    <w:rsid w:val="00847FF9"/>
    <w:rsid w:val="008543A0"/>
    <w:rsid w:val="00854D0F"/>
    <w:rsid w:val="00854F3B"/>
    <w:rsid w:val="00862EBA"/>
    <w:rsid w:val="008640E4"/>
    <w:rsid w:val="008721D9"/>
    <w:rsid w:val="00874598"/>
    <w:rsid w:val="008837E2"/>
    <w:rsid w:val="00884B55"/>
    <w:rsid w:val="00887A90"/>
    <w:rsid w:val="0089473D"/>
    <w:rsid w:val="008965C6"/>
    <w:rsid w:val="008A3483"/>
    <w:rsid w:val="008A626A"/>
    <w:rsid w:val="008B0EAE"/>
    <w:rsid w:val="008B0FF5"/>
    <w:rsid w:val="008B6FCB"/>
    <w:rsid w:val="008C584B"/>
    <w:rsid w:val="008C6BCD"/>
    <w:rsid w:val="008D20C7"/>
    <w:rsid w:val="008D6C01"/>
    <w:rsid w:val="00901DFC"/>
    <w:rsid w:val="009031D1"/>
    <w:rsid w:val="00904FDF"/>
    <w:rsid w:val="009150DD"/>
    <w:rsid w:val="00916185"/>
    <w:rsid w:val="00920CCE"/>
    <w:rsid w:val="009236AB"/>
    <w:rsid w:val="00927830"/>
    <w:rsid w:val="00930614"/>
    <w:rsid w:val="009341FF"/>
    <w:rsid w:val="00936D5D"/>
    <w:rsid w:val="00954E3A"/>
    <w:rsid w:val="0096375B"/>
    <w:rsid w:val="00963EA3"/>
    <w:rsid w:val="00964018"/>
    <w:rsid w:val="0096582D"/>
    <w:rsid w:val="00972002"/>
    <w:rsid w:val="009911B5"/>
    <w:rsid w:val="009947FF"/>
    <w:rsid w:val="009A546D"/>
    <w:rsid w:val="009A6CAC"/>
    <w:rsid w:val="009C047B"/>
    <w:rsid w:val="009D1F93"/>
    <w:rsid w:val="009D3FF7"/>
    <w:rsid w:val="009D644C"/>
    <w:rsid w:val="009D7D61"/>
    <w:rsid w:val="009E39CC"/>
    <w:rsid w:val="00A01207"/>
    <w:rsid w:val="00A06ADE"/>
    <w:rsid w:val="00A10B44"/>
    <w:rsid w:val="00A152C5"/>
    <w:rsid w:val="00A20440"/>
    <w:rsid w:val="00A21628"/>
    <w:rsid w:val="00A23028"/>
    <w:rsid w:val="00A27EA8"/>
    <w:rsid w:val="00A31511"/>
    <w:rsid w:val="00A32C95"/>
    <w:rsid w:val="00A341D3"/>
    <w:rsid w:val="00A43005"/>
    <w:rsid w:val="00A4392E"/>
    <w:rsid w:val="00A51F65"/>
    <w:rsid w:val="00A54B07"/>
    <w:rsid w:val="00A55982"/>
    <w:rsid w:val="00A642ED"/>
    <w:rsid w:val="00A645B0"/>
    <w:rsid w:val="00A76955"/>
    <w:rsid w:val="00A807ED"/>
    <w:rsid w:val="00A868A7"/>
    <w:rsid w:val="00A8789E"/>
    <w:rsid w:val="00A94586"/>
    <w:rsid w:val="00AA211F"/>
    <w:rsid w:val="00AA2CE2"/>
    <w:rsid w:val="00AB212F"/>
    <w:rsid w:val="00AB2621"/>
    <w:rsid w:val="00AB3A33"/>
    <w:rsid w:val="00AB5987"/>
    <w:rsid w:val="00AD00A5"/>
    <w:rsid w:val="00AE734D"/>
    <w:rsid w:val="00AF03A2"/>
    <w:rsid w:val="00AF4D3E"/>
    <w:rsid w:val="00AF6DDE"/>
    <w:rsid w:val="00B11BEC"/>
    <w:rsid w:val="00B17073"/>
    <w:rsid w:val="00B210E0"/>
    <w:rsid w:val="00B2149D"/>
    <w:rsid w:val="00B272A6"/>
    <w:rsid w:val="00B31387"/>
    <w:rsid w:val="00B35981"/>
    <w:rsid w:val="00B37EAF"/>
    <w:rsid w:val="00B47756"/>
    <w:rsid w:val="00B5057D"/>
    <w:rsid w:val="00B520FE"/>
    <w:rsid w:val="00B649B4"/>
    <w:rsid w:val="00B6640A"/>
    <w:rsid w:val="00B712D4"/>
    <w:rsid w:val="00B7427D"/>
    <w:rsid w:val="00B96AFA"/>
    <w:rsid w:val="00B96DB6"/>
    <w:rsid w:val="00BA132D"/>
    <w:rsid w:val="00BB0303"/>
    <w:rsid w:val="00BB5802"/>
    <w:rsid w:val="00BC0303"/>
    <w:rsid w:val="00BC0580"/>
    <w:rsid w:val="00BC12D7"/>
    <w:rsid w:val="00BC3E74"/>
    <w:rsid w:val="00BC564A"/>
    <w:rsid w:val="00BC678B"/>
    <w:rsid w:val="00BD03E8"/>
    <w:rsid w:val="00BD5860"/>
    <w:rsid w:val="00BD7696"/>
    <w:rsid w:val="00BF564E"/>
    <w:rsid w:val="00BF7C2E"/>
    <w:rsid w:val="00C06A96"/>
    <w:rsid w:val="00C12096"/>
    <w:rsid w:val="00C14294"/>
    <w:rsid w:val="00C16B77"/>
    <w:rsid w:val="00C210D5"/>
    <w:rsid w:val="00C21AE9"/>
    <w:rsid w:val="00C34BF4"/>
    <w:rsid w:val="00C52732"/>
    <w:rsid w:val="00C54C4E"/>
    <w:rsid w:val="00C5694D"/>
    <w:rsid w:val="00C62468"/>
    <w:rsid w:val="00C66FD3"/>
    <w:rsid w:val="00C70BA3"/>
    <w:rsid w:val="00C74AB1"/>
    <w:rsid w:val="00C74B90"/>
    <w:rsid w:val="00C76321"/>
    <w:rsid w:val="00C836B2"/>
    <w:rsid w:val="00C847FB"/>
    <w:rsid w:val="00C86736"/>
    <w:rsid w:val="00C91B2B"/>
    <w:rsid w:val="00C95CDD"/>
    <w:rsid w:val="00C9622C"/>
    <w:rsid w:val="00C97FCD"/>
    <w:rsid w:val="00CA3E3B"/>
    <w:rsid w:val="00CD1D2E"/>
    <w:rsid w:val="00CF0D78"/>
    <w:rsid w:val="00D027AE"/>
    <w:rsid w:val="00D11F21"/>
    <w:rsid w:val="00D1653F"/>
    <w:rsid w:val="00D1681C"/>
    <w:rsid w:val="00D225BC"/>
    <w:rsid w:val="00D22D46"/>
    <w:rsid w:val="00D31422"/>
    <w:rsid w:val="00D318CF"/>
    <w:rsid w:val="00D4464D"/>
    <w:rsid w:val="00D550A3"/>
    <w:rsid w:val="00D65581"/>
    <w:rsid w:val="00D82BCD"/>
    <w:rsid w:val="00D93FC7"/>
    <w:rsid w:val="00D94187"/>
    <w:rsid w:val="00D95052"/>
    <w:rsid w:val="00DA14EC"/>
    <w:rsid w:val="00DA7065"/>
    <w:rsid w:val="00DB27D3"/>
    <w:rsid w:val="00DC5342"/>
    <w:rsid w:val="00DD09C8"/>
    <w:rsid w:val="00DD66A4"/>
    <w:rsid w:val="00DE09EF"/>
    <w:rsid w:val="00DE1B60"/>
    <w:rsid w:val="00DE4207"/>
    <w:rsid w:val="00DF606D"/>
    <w:rsid w:val="00E14685"/>
    <w:rsid w:val="00E17D3F"/>
    <w:rsid w:val="00E21991"/>
    <w:rsid w:val="00E22C26"/>
    <w:rsid w:val="00E3067D"/>
    <w:rsid w:val="00E30DF8"/>
    <w:rsid w:val="00E33507"/>
    <w:rsid w:val="00E35A47"/>
    <w:rsid w:val="00E52DA9"/>
    <w:rsid w:val="00E63DB4"/>
    <w:rsid w:val="00E64454"/>
    <w:rsid w:val="00E65257"/>
    <w:rsid w:val="00E66184"/>
    <w:rsid w:val="00E675EA"/>
    <w:rsid w:val="00E747F5"/>
    <w:rsid w:val="00E834C5"/>
    <w:rsid w:val="00E84499"/>
    <w:rsid w:val="00E85511"/>
    <w:rsid w:val="00E85876"/>
    <w:rsid w:val="00E953C6"/>
    <w:rsid w:val="00E965DC"/>
    <w:rsid w:val="00EA7A3E"/>
    <w:rsid w:val="00EB64AE"/>
    <w:rsid w:val="00EC1E91"/>
    <w:rsid w:val="00EC2D00"/>
    <w:rsid w:val="00EC4717"/>
    <w:rsid w:val="00EC6198"/>
    <w:rsid w:val="00ED02FA"/>
    <w:rsid w:val="00ED1226"/>
    <w:rsid w:val="00ED1BF8"/>
    <w:rsid w:val="00ED20D9"/>
    <w:rsid w:val="00ED55C6"/>
    <w:rsid w:val="00EE3B15"/>
    <w:rsid w:val="00EF11F8"/>
    <w:rsid w:val="00EF1EDB"/>
    <w:rsid w:val="00EF3655"/>
    <w:rsid w:val="00F04391"/>
    <w:rsid w:val="00F061B3"/>
    <w:rsid w:val="00F1125D"/>
    <w:rsid w:val="00F1135C"/>
    <w:rsid w:val="00F16629"/>
    <w:rsid w:val="00F2140B"/>
    <w:rsid w:val="00F24220"/>
    <w:rsid w:val="00F356DF"/>
    <w:rsid w:val="00F35CC8"/>
    <w:rsid w:val="00F377A8"/>
    <w:rsid w:val="00F42383"/>
    <w:rsid w:val="00F45639"/>
    <w:rsid w:val="00F5312D"/>
    <w:rsid w:val="00F63A20"/>
    <w:rsid w:val="00F64172"/>
    <w:rsid w:val="00F65852"/>
    <w:rsid w:val="00F70687"/>
    <w:rsid w:val="00F706ED"/>
    <w:rsid w:val="00F86ACD"/>
    <w:rsid w:val="00F86D67"/>
    <w:rsid w:val="00F906B8"/>
    <w:rsid w:val="00F90BBB"/>
    <w:rsid w:val="00F92AE4"/>
    <w:rsid w:val="00FA519F"/>
    <w:rsid w:val="00FA7282"/>
    <w:rsid w:val="00FC226E"/>
    <w:rsid w:val="00FD7651"/>
    <w:rsid w:val="00FE325C"/>
    <w:rsid w:val="00FE4A6A"/>
    <w:rsid w:val="00FE4C20"/>
    <w:rsid w:val="00FE6D64"/>
    <w:rsid w:val="00FF145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620D"/>
  <w15:chartTrackingRefBased/>
  <w15:docId w15:val="{34C190BB-E6C9-45E7-9757-2E1C6077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B07"/>
    <w:pPr>
      <w:tabs>
        <w:tab w:val="center" w:pos="4677"/>
        <w:tab w:val="right" w:pos="9355"/>
      </w:tabs>
      <w:spacing w:after="0" w:line="240" w:lineRule="auto"/>
    </w:pPr>
  </w:style>
  <w:style w:type="character" w:customStyle="1" w:styleId="HeaderChar">
    <w:name w:val="Header Char"/>
    <w:basedOn w:val="DefaultParagraphFont"/>
    <w:link w:val="Header"/>
    <w:uiPriority w:val="99"/>
    <w:rsid w:val="00A54B07"/>
  </w:style>
  <w:style w:type="paragraph" w:styleId="Footer">
    <w:name w:val="footer"/>
    <w:basedOn w:val="Normal"/>
    <w:link w:val="FooterChar"/>
    <w:uiPriority w:val="99"/>
    <w:unhideWhenUsed/>
    <w:rsid w:val="00A54B07"/>
    <w:pPr>
      <w:tabs>
        <w:tab w:val="center" w:pos="4677"/>
        <w:tab w:val="right" w:pos="9355"/>
      </w:tabs>
      <w:spacing w:after="0" w:line="240" w:lineRule="auto"/>
    </w:pPr>
  </w:style>
  <w:style w:type="character" w:customStyle="1" w:styleId="FooterChar">
    <w:name w:val="Footer Char"/>
    <w:basedOn w:val="DefaultParagraphFont"/>
    <w:link w:val="Footer"/>
    <w:uiPriority w:val="99"/>
    <w:rsid w:val="00A54B07"/>
  </w:style>
  <w:style w:type="paragraph" w:styleId="ListParagraph">
    <w:name w:val="List Paragraph"/>
    <w:basedOn w:val="Normal"/>
    <w:uiPriority w:val="34"/>
    <w:qFormat/>
    <w:rsid w:val="00384014"/>
    <w:pPr>
      <w:ind w:left="720"/>
      <w:contextualSpacing/>
    </w:pPr>
  </w:style>
  <w:style w:type="table" w:styleId="TableGrid">
    <w:name w:val="Table Grid"/>
    <w:basedOn w:val="TableNormal"/>
    <w:uiPriority w:val="39"/>
    <w:rsid w:val="007B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17035</Words>
  <Characters>98808</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2025-08-26T08:30:00Z</cp:lastPrinted>
  <dcterms:created xsi:type="dcterms:W3CDTF">2025-08-26T08:31:00Z</dcterms:created>
  <dcterms:modified xsi:type="dcterms:W3CDTF">2025-08-26T08:31:00Z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9ff7a282-76aa-4fc5-a8cc-1fd14c713771</vt:lpwstr>
  </property>
  <property fmtid="{D5CDD505-2E9C-101B-9397-08002B2CF9AE}" pid="3" name="Clasificare">
    <vt:lpwstr>SP-2</vt:lpwstr>
  </property>
  <property fmtid="{D5CDD505-2E9C-101B-9397-08002B2CF9AE}" pid="4" name="ClassificationContentMarkingHeaderShapeIds">
    <vt:lpwstr>2,3,4</vt:lpwstr>
  </property>
  <property fmtid="{D5CDD505-2E9C-101B-9397-08002B2CF9AE}" pid="5" name="ClassificationContentMarkingHeaderFontProps">
    <vt:lpwstr>#000000,12,Calibri</vt:lpwstr>
  </property>
  <property fmtid="{D5CDD505-2E9C-101B-9397-08002B2CF9AE}" pid="6" name="ClassificationContentMarkingHeaderText">
    <vt:lpwstr>SP-3</vt:lpwstr>
  </property>
  <property fmtid="{D5CDD505-2E9C-101B-9397-08002B2CF9AE}" pid="7" name="ClassificationContentMarkingFooterShapeIds">
    <vt:lpwstr>5,6,7</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a2eb1982-abd5-477c-86f5-395dbee9865d_Enabled">
    <vt:lpwstr>true</vt:lpwstr>
  </property>
  <property fmtid="{D5CDD505-2E9C-101B-9397-08002B2CF9AE}" pid="11" name="MSIP_Label_a2eb1982-abd5-477c-86f5-395dbee9865d_SetDate">
    <vt:lpwstr>2025-08-13T13:28:25Z</vt:lpwstr>
  </property>
  <property fmtid="{D5CDD505-2E9C-101B-9397-08002B2CF9AE}" pid="12" name="MSIP_Label_a2eb1982-abd5-477c-86f5-395dbee9865d_Method">
    <vt:lpwstr>Privileged</vt:lpwstr>
  </property>
  <property fmtid="{D5CDD505-2E9C-101B-9397-08002B2CF9AE}" pid="13" name="MSIP_Label_a2eb1982-abd5-477c-86f5-395dbee9865d_Name">
    <vt:lpwstr>SP-3</vt:lpwstr>
  </property>
  <property fmtid="{D5CDD505-2E9C-101B-9397-08002B2CF9AE}" pid="14" name="MSIP_Label_a2eb1982-abd5-477c-86f5-395dbee9865d_SiteId">
    <vt:lpwstr>5887d430-0034-4561-b771-12c77faf2fa0</vt:lpwstr>
  </property>
  <property fmtid="{D5CDD505-2E9C-101B-9397-08002B2CF9AE}" pid="15" name="MSIP_Label_a2eb1982-abd5-477c-86f5-395dbee9865d_ActionId">
    <vt:lpwstr>16939410-321f-4e5b-8365-6889b1ea5f14</vt:lpwstr>
  </property>
  <property fmtid="{D5CDD505-2E9C-101B-9397-08002B2CF9AE}" pid="16" name="MSIP_Label_a2eb1982-abd5-477c-86f5-395dbee9865d_ContentBits">
    <vt:lpwstr>3</vt:lpwstr>
  </property>
</Properties>
</file>